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667" w:rsidRPr="001727C5" w:rsidRDefault="002C75F0" w:rsidP="003C69CA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</w:t>
      </w:r>
      <w:r w:rsidR="006E26E1">
        <w:rPr>
          <w:rFonts w:ascii="標楷體" w:eastAsia="標楷體" w:hAnsi="標楷體" w:hint="eastAsia"/>
          <w:sz w:val="28"/>
          <w:szCs w:val="28"/>
        </w:rPr>
        <w:t>七年級</w:t>
      </w:r>
      <w:r w:rsidRPr="001727C5">
        <w:rPr>
          <w:rFonts w:ascii="標楷體" w:eastAsia="標楷體" w:hAnsi="標楷體" w:hint="eastAsia"/>
          <w:sz w:val="28"/>
          <w:szCs w:val="28"/>
        </w:rPr>
        <w:t>課程</w:t>
      </w:r>
      <w:r w:rsidR="003C69CA">
        <w:rPr>
          <w:rFonts w:ascii="標楷體" w:eastAsia="標楷體" w:hAnsi="標楷體" w:hint="eastAsia"/>
          <w:sz w:val="28"/>
          <w:szCs w:val="28"/>
        </w:rPr>
        <w:t>名稱</w:t>
      </w:r>
      <w:r w:rsidR="003C69CA">
        <w:rPr>
          <w:rFonts w:ascii="標楷體" w:eastAsia="標楷體" w:hAnsi="標楷體"/>
          <w:sz w:val="28"/>
          <w:szCs w:val="28"/>
        </w:rPr>
        <w:t>—</w:t>
      </w:r>
      <w:r w:rsidR="00305D98">
        <w:rPr>
          <w:rFonts w:ascii="標楷體" w:eastAsia="標楷體" w:hAnsi="標楷體" w:hint="eastAsia"/>
          <w:sz w:val="28"/>
          <w:szCs w:val="28"/>
        </w:rPr>
        <w:t>在地美學之玩藝數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:rsidR="002C75F0" w:rsidRPr="00107353" w:rsidRDefault="00107353" w:rsidP="00107353">
      <w:pPr>
        <w:ind w:right="960"/>
        <w:jc w:val="center"/>
        <w:rPr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</w:t>
      </w:r>
      <w:r w:rsidR="003C69CA">
        <w:rPr>
          <w:rFonts w:ascii="標楷體" w:eastAsia="標楷體" w:hAnsi="標楷體" w:cs="全字庫正楷體" w:hint="eastAsia"/>
          <w:szCs w:val="24"/>
        </w:rPr>
        <w:t xml:space="preserve">                 </w:t>
      </w:r>
      <w:r w:rsidRPr="00107353">
        <w:rPr>
          <w:rFonts w:ascii="標楷體" w:eastAsia="標楷體" w:hAnsi="標楷體" w:cs="全字庫正楷體"/>
          <w:szCs w:val="24"/>
        </w:rPr>
        <w:t>設計者：</w:t>
      </w:r>
      <w:r w:rsidR="00162A4A">
        <w:rPr>
          <w:rFonts w:ascii="標楷體" w:eastAsia="標楷體" w:hAnsi="標楷體" w:cs="全字庫正楷體" w:hint="eastAsia"/>
          <w:szCs w:val="24"/>
        </w:rPr>
        <w:t>本校數學教師</w:t>
      </w:r>
    </w:p>
    <w:p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187A2D">
        <w:rPr>
          <w:rFonts w:ascii="標楷體" w:eastAsia="標楷體" w:hAnsi="標楷體" w:hint="eastAsia"/>
          <w:szCs w:val="24"/>
        </w:rPr>
        <w:t>一</w:t>
      </w:r>
      <w:r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 w:hint="eastAsia"/>
          <w:szCs w:val="24"/>
        </w:rPr>
        <w:t>核心素養具體內涵</w:t>
      </w:r>
      <w:r w:rsidR="002C75F0" w:rsidRPr="002C75F0">
        <w:rPr>
          <w:rFonts w:ascii="標楷體" w:eastAsia="標楷體" w:hAnsi="標楷體"/>
          <w:szCs w:val="24"/>
        </w:rPr>
        <w:t xml:space="preserve">： </w:t>
      </w:r>
    </w:p>
    <w:p w:rsidR="00305D98" w:rsidRPr="00305D98" w:rsidRDefault="00305D98" w:rsidP="00305D9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Pr="00305D98">
        <w:rPr>
          <w:rFonts w:ascii="標楷體" w:eastAsia="標楷體" w:hAnsi="標楷體" w:hint="eastAsia"/>
          <w:szCs w:val="24"/>
        </w:rPr>
        <w:t>數-J-A1</w:t>
      </w:r>
    </w:p>
    <w:p w:rsidR="00305D98" w:rsidRDefault="00305D98" w:rsidP="00305D98">
      <w:pPr>
        <w:jc w:val="both"/>
        <w:rPr>
          <w:rFonts w:ascii="標楷體" w:eastAsia="標楷體" w:hAnsi="標楷體"/>
          <w:szCs w:val="24"/>
        </w:rPr>
      </w:pPr>
      <w:r w:rsidRPr="00305D98">
        <w:rPr>
          <w:rFonts w:ascii="標楷體" w:eastAsia="標楷體" w:hAnsi="標楷體" w:hint="eastAsia"/>
          <w:szCs w:val="24"/>
        </w:rPr>
        <w:t>對於學習數學有信心和正向態度，能使用適當的數學語言進行溝通，並能將所學應用於日常生活中。</w:t>
      </w:r>
    </w:p>
    <w:p w:rsidR="00305D98" w:rsidRPr="00305D98" w:rsidRDefault="00305D98" w:rsidP="00305D98">
      <w:pPr>
        <w:jc w:val="both"/>
        <w:rPr>
          <w:rFonts w:ascii="標楷體" w:eastAsia="標楷體" w:hAnsi="標楷體"/>
          <w:szCs w:val="24"/>
        </w:rPr>
      </w:pPr>
      <w:r w:rsidRPr="00305D98">
        <w:rPr>
          <w:rFonts w:ascii="標楷體" w:eastAsia="標楷體" w:hAnsi="標楷體" w:hint="eastAsia"/>
          <w:szCs w:val="24"/>
        </w:rPr>
        <w:t>數-J-B3</w:t>
      </w:r>
    </w:p>
    <w:p w:rsidR="00305D98" w:rsidRDefault="00305D98" w:rsidP="00305D9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Pr="00305D98">
        <w:rPr>
          <w:rFonts w:ascii="標楷體" w:eastAsia="標楷體" w:hAnsi="標楷體" w:hint="eastAsia"/>
          <w:szCs w:val="24"/>
        </w:rPr>
        <w:t>具備辨認藝術作品中的幾何形體或數量關係的素養，並能在數學的推導中，享受數學</w:t>
      </w:r>
    </w:p>
    <w:p w:rsidR="00305D98" w:rsidRDefault="00305D98" w:rsidP="00305D9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Pr="00305D98">
        <w:rPr>
          <w:rFonts w:ascii="標楷體" w:eastAsia="標楷體" w:hAnsi="標楷體" w:hint="eastAsia"/>
          <w:szCs w:val="24"/>
        </w:rPr>
        <w:t>之美。</w:t>
      </w:r>
      <w:r w:rsidR="00C628B0">
        <w:rPr>
          <w:rFonts w:ascii="標楷體" w:eastAsia="標楷體" w:hAnsi="標楷體" w:hint="eastAsia"/>
          <w:szCs w:val="24"/>
        </w:rPr>
        <w:t xml:space="preserve"> </w:t>
      </w:r>
    </w:p>
    <w:p w:rsidR="00107353" w:rsidRPr="004A55BD" w:rsidRDefault="00305D98" w:rsidP="00305D9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</w:t>
      </w:r>
      <w:r w:rsidR="00187A2D">
        <w:rPr>
          <w:rFonts w:ascii="標楷體" w:eastAsia="標楷體" w:hAnsi="標楷體" w:hint="eastAsia"/>
          <w:szCs w:val="24"/>
        </w:rPr>
        <w:t>二</w:t>
      </w:r>
      <w:r w:rsidR="003C69CA">
        <w:rPr>
          <w:rFonts w:ascii="標楷體" w:eastAsia="標楷體" w:hAnsi="標楷體" w:hint="eastAsia"/>
          <w:szCs w:val="24"/>
        </w:rPr>
        <w:t>)</w:t>
      </w:r>
      <w:r w:rsidR="00681782" w:rsidRPr="004A55BD">
        <w:rPr>
          <w:rFonts w:ascii="標楷體" w:eastAsia="標楷體" w:hAnsi="標楷體" w:hint="eastAsia"/>
          <w:szCs w:val="24"/>
        </w:rPr>
        <w:t>核心素養呼應說明</w:t>
      </w:r>
    </w:p>
    <w:p w:rsidR="00681782" w:rsidRPr="004A55BD" w:rsidRDefault="00162A4A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  <w:r w:rsidR="00305D98">
        <w:rPr>
          <w:rFonts w:ascii="標楷體" w:eastAsia="標楷體" w:hAnsi="標楷體" w:hint="eastAsia"/>
          <w:szCs w:val="24"/>
        </w:rPr>
        <w:t xml:space="preserve">   </w:t>
      </w:r>
      <w:r w:rsidR="00305D98" w:rsidRPr="00305D98">
        <w:rPr>
          <w:rFonts w:ascii="標楷體" w:eastAsia="標楷體" w:hAnsi="標楷體" w:hint="eastAsia"/>
          <w:szCs w:val="24"/>
        </w:rPr>
        <w:t>具備藝術感知</w:t>
      </w:r>
      <w:r w:rsidR="00305D98">
        <w:rPr>
          <w:rFonts w:ascii="標楷體" w:eastAsia="標楷體" w:hAnsi="標楷體" w:hint="eastAsia"/>
          <w:szCs w:val="24"/>
        </w:rPr>
        <w:t>及</w:t>
      </w:r>
      <w:r w:rsidR="00305D98" w:rsidRPr="00305D98">
        <w:rPr>
          <w:rFonts w:ascii="標楷體" w:eastAsia="標楷體" w:hAnsi="標楷體" w:hint="eastAsia"/>
          <w:szCs w:val="24"/>
        </w:rPr>
        <w:t>創作能力，體會藝術文化之美，透過生活美學的省思，豐富美感體驗，</w:t>
      </w:r>
      <w:r w:rsidRPr="00162A4A">
        <w:rPr>
          <w:rFonts w:ascii="標楷體" w:eastAsia="標楷體" w:hAnsi="標楷體" w:hint="eastAsia"/>
          <w:szCs w:val="24"/>
        </w:rPr>
        <w:t>再導入</w:t>
      </w:r>
      <w:r w:rsidR="00BC571A">
        <w:rPr>
          <w:rFonts w:ascii="標楷體" w:eastAsia="標楷體" w:hAnsi="標楷體" w:hint="eastAsia"/>
          <w:szCs w:val="24"/>
        </w:rPr>
        <w:t>動手實作、</w:t>
      </w:r>
      <w:r w:rsidRPr="00162A4A">
        <w:rPr>
          <w:rFonts w:ascii="標楷體" w:eastAsia="標楷體" w:hAnsi="標楷體" w:hint="eastAsia"/>
          <w:szCs w:val="24"/>
        </w:rPr>
        <w:t>科技工具、數學遊戲活化每一個主題。</w:t>
      </w:r>
    </w:p>
    <w:p w:rsidR="00681782" w:rsidRPr="002C75F0" w:rsidRDefault="00EE5480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</w:p>
    <w:p w:rsidR="009E37E3" w:rsidRPr="002C75F0" w:rsidRDefault="009E37E3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tbl>
      <w:tblPr>
        <w:tblStyle w:val="a4"/>
        <w:tblW w:w="7395" w:type="dxa"/>
        <w:tblInd w:w="250" w:type="dxa"/>
        <w:tblLook w:val="04A0" w:firstRow="1" w:lastRow="0" w:firstColumn="1" w:lastColumn="0" w:noHBand="0" w:noVBand="1"/>
      </w:tblPr>
      <w:tblGrid>
        <w:gridCol w:w="1599"/>
        <w:gridCol w:w="979"/>
        <w:gridCol w:w="992"/>
        <w:gridCol w:w="1841"/>
        <w:gridCol w:w="1984"/>
      </w:tblGrid>
      <w:tr w:rsidR="00515C7D" w:rsidRPr="00553CD5" w:rsidTr="00515C7D">
        <w:trPr>
          <w:trHeight w:val="477"/>
        </w:trPr>
        <w:tc>
          <w:tcPr>
            <w:tcW w:w="1599" w:type="dxa"/>
            <w:tcBorders>
              <w:tl2br w:val="single" w:sz="4" w:space="0" w:color="auto"/>
            </w:tcBorders>
          </w:tcPr>
          <w:p w:rsidR="00515C7D" w:rsidRPr="00553CD5" w:rsidRDefault="00515C7D" w:rsidP="00F163A8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553CD5">
              <w:rPr>
                <w:rFonts w:ascii="標楷體" w:eastAsia="標楷體" w:hAnsi="標楷體"/>
                <w:sz w:val="22"/>
                <w:szCs w:val="22"/>
              </w:rPr>
              <w:t>學習表現</w:t>
            </w:r>
          </w:p>
          <w:p w:rsidR="00515C7D" w:rsidRPr="00553CD5" w:rsidRDefault="00515C7D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553CD5">
              <w:rPr>
                <w:rFonts w:ascii="標楷體" w:eastAsia="標楷體" w:hAnsi="標楷體" w:hint="eastAsia"/>
                <w:sz w:val="22"/>
                <w:szCs w:val="22"/>
              </w:rPr>
              <w:t>學習內容</w:t>
            </w:r>
          </w:p>
        </w:tc>
        <w:tc>
          <w:tcPr>
            <w:tcW w:w="979" w:type="dxa"/>
          </w:tcPr>
          <w:p w:rsidR="00515C7D" w:rsidRPr="00553CD5" w:rsidRDefault="00515C7D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553CD5">
              <w:rPr>
                <w:rFonts w:ascii="標楷體" w:eastAsia="標楷體" w:hAnsi="標楷體"/>
                <w:sz w:val="22"/>
                <w:szCs w:val="22"/>
              </w:rPr>
              <w:t>n-IV-2</w:t>
            </w:r>
          </w:p>
        </w:tc>
        <w:tc>
          <w:tcPr>
            <w:tcW w:w="992" w:type="dxa"/>
          </w:tcPr>
          <w:p w:rsidR="00515C7D" w:rsidRPr="00553CD5" w:rsidRDefault="00515C7D" w:rsidP="00F163A8">
            <w:pPr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553CD5">
              <w:rPr>
                <w:rFonts w:ascii="標楷體" w:eastAsia="標楷體" w:hAnsi="標楷體"/>
                <w:sz w:val="22"/>
                <w:szCs w:val="22"/>
              </w:rPr>
              <w:t>n-IV-3</w:t>
            </w:r>
          </w:p>
        </w:tc>
        <w:tc>
          <w:tcPr>
            <w:tcW w:w="1841" w:type="dxa"/>
          </w:tcPr>
          <w:p w:rsidR="00515C7D" w:rsidRPr="00553CD5" w:rsidRDefault="00515C7D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553CD5">
              <w:rPr>
                <w:rFonts w:ascii="標楷體" w:eastAsia="標楷體" w:hAnsi="標楷體"/>
                <w:sz w:val="22"/>
                <w:szCs w:val="22"/>
              </w:rPr>
              <w:t>n-IV-1</w:t>
            </w:r>
          </w:p>
        </w:tc>
        <w:tc>
          <w:tcPr>
            <w:tcW w:w="1984" w:type="dxa"/>
          </w:tcPr>
          <w:p w:rsidR="00515C7D" w:rsidRPr="00553CD5" w:rsidRDefault="00515C7D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553CD5">
              <w:rPr>
                <w:rFonts w:ascii="標楷體" w:eastAsia="標楷體" w:hAnsi="標楷體"/>
                <w:sz w:val="22"/>
                <w:szCs w:val="22"/>
              </w:rPr>
              <w:t>a-IV-2</w:t>
            </w:r>
          </w:p>
        </w:tc>
      </w:tr>
      <w:tr w:rsidR="00515C7D" w:rsidRPr="00553CD5" w:rsidTr="00515C7D">
        <w:tc>
          <w:tcPr>
            <w:tcW w:w="1599" w:type="dxa"/>
          </w:tcPr>
          <w:p w:rsidR="00515C7D" w:rsidRPr="00553CD5" w:rsidRDefault="00515C7D" w:rsidP="00F163A8">
            <w:pPr>
              <w:pStyle w:val="Default"/>
              <w:spacing w:line="0" w:lineRule="atLeast"/>
              <w:rPr>
                <w:rFonts w:eastAsia="標楷體"/>
                <w:sz w:val="22"/>
                <w:szCs w:val="22"/>
              </w:rPr>
            </w:pPr>
            <w:r w:rsidRPr="00553CD5">
              <w:rPr>
                <w:rFonts w:eastAsia="標楷體"/>
                <w:sz w:val="22"/>
                <w:szCs w:val="22"/>
              </w:rPr>
              <w:t>N-7-3</w:t>
            </w:r>
          </w:p>
        </w:tc>
        <w:tc>
          <w:tcPr>
            <w:tcW w:w="979" w:type="dxa"/>
          </w:tcPr>
          <w:p w:rsidR="00515C7D" w:rsidRPr="00553CD5" w:rsidRDefault="00515C7D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24</w:t>
            </w:r>
          </w:p>
        </w:tc>
        <w:tc>
          <w:tcPr>
            <w:tcW w:w="992" w:type="dxa"/>
          </w:tcPr>
          <w:p w:rsidR="00515C7D" w:rsidRPr="00553CD5" w:rsidRDefault="00515C7D" w:rsidP="00F163A8">
            <w:pPr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因倍數牛頭王</w:t>
            </w:r>
          </w:p>
        </w:tc>
        <w:tc>
          <w:tcPr>
            <w:tcW w:w="1841" w:type="dxa"/>
          </w:tcPr>
          <w:p w:rsidR="00515C7D" w:rsidRPr="00553CD5" w:rsidRDefault="00515C7D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質數大富豪</w:t>
            </w:r>
          </w:p>
        </w:tc>
        <w:tc>
          <w:tcPr>
            <w:tcW w:w="1984" w:type="dxa"/>
          </w:tcPr>
          <w:p w:rsidR="00515C7D" w:rsidRPr="00553CD5" w:rsidRDefault="00515C7D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515C7D" w:rsidRPr="00553CD5" w:rsidTr="00515C7D">
        <w:tc>
          <w:tcPr>
            <w:tcW w:w="1599" w:type="dxa"/>
          </w:tcPr>
          <w:p w:rsidR="00515C7D" w:rsidRPr="00553CD5" w:rsidRDefault="00515C7D" w:rsidP="00F163A8">
            <w:pPr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553CD5">
              <w:rPr>
                <w:rFonts w:ascii="標楷體" w:eastAsia="標楷體" w:hAnsi="標楷體"/>
                <w:sz w:val="22"/>
                <w:szCs w:val="22"/>
              </w:rPr>
              <w:t>N-7-6</w:t>
            </w:r>
          </w:p>
        </w:tc>
        <w:tc>
          <w:tcPr>
            <w:tcW w:w="979" w:type="dxa"/>
          </w:tcPr>
          <w:p w:rsidR="00515C7D" w:rsidRPr="00553CD5" w:rsidRDefault="00515C7D" w:rsidP="00F163A8">
            <w:pPr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992" w:type="dxa"/>
          </w:tcPr>
          <w:p w:rsidR="00515C7D" w:rsidRPr="00553CD5" w:rsidRDefault="00515C7D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841" w:type="dxa"/>
          </w:tcPr>
          <w:p w:rsidR="00515C7D" w:rsidRPr="00553CD5" w:rsidRDefault="00515C7D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553CD5">
              <w:rPr>
                <w:rFonts w:ascii="標楷體" w:eastAsia="標楷體" w:hAnsi="標楷體" w:hint="eastAsia"/>
                <w:sz w:val="22"/>
                <w:szCs w:val="22"/>
              </w:rPr>
              <w:t>認識埃及分數</w:t>
            </w:r>
          </w:p>
        </w:tc>
        <w:tc>
          <w:tcPr>
            <w:tcW w:w="1984" w:type="dxa"/>
          </w:tcPr>
          <w:p w:rsidR="00515C7D" w:rsidRPr="00553CD5" w:rsidRDefault="00515C7D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515C7D" w:rsidRPr="00553CD5" w:rsidTr="00515C7D">
        <w:tc>
          <w:tcPr>
            <w:tcW w:w="1599" w:type="dxa"/>
          </w:tcPr>
          <w:p w:rsidR="00515C7D" w:rsidRPr="00553CD5" w:rsidRDefault="00515C7D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553CD5">
              <w:rPr>
                <w:rFonts w:ascii="標楷體" w:eastAsia="標楷體" w:hAnsi="標楷體"/>
                <w:sz w:val="22"/>
                <w:szCs w:val="22"/>
              </w:rPr>
              <w:t>A-7-3</w:t>
            </w:r>
          </w:p>
        </w:tc>
        <w:tc>
          <w:tcPr>
            <w:tcW w:w="979" w:type="dxa"/>
          </w:tcPr>
          <w:p w:rsidR="00515C7D" w:rsidRPr="00553CD5" w:rsidRDefault="00515C7D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992" w:type="dxa"/>
          </w:tcPr>
          <w:p w:rsidR="00515C7D" w:rsidRPr="00553CD5" w:rsidRDefault="00515C7D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841" w:type="dxa"/>
          </w:tcPr>
          <w:p w:rsidR="00515C7D" w:rsidRPr="00553CD5" w:rsidRDefault="00515C7D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984" w:type="dxa"/>
          </w:tcPr>
          <w:p w:rsidR="00515C7D" w:rsidRDefault="00515C7D" w:rsidP="00F163A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康威D</w:t>
            </w:r>
            <w:r>
              <w:rPr>
                <w:rFonts w:ascii="標楷體" w:eastAsia="標楷體" w:hAnsi="標楷體"/>
                <w:szCs w:val="24"/>
              </w:rPr>
              <w:t>oomsday</w:t>
            </w:r>
            <w:r>
              <w:rPr>
                <w:rFonts w:ascii="標楷體" w:eastAsia="標楷體" w:hAnsi="標楷體" w:hint="eastAsia"/>
                <w:szCs w:val="24"/>
              </w:rPr>
              <w:t>演算</w:t>
            </w:r>
          </w:p>
          <w:p w:rsidR="00515C7D" w:rsidRPr="00553CD5" w:rsidRDefault="00515C7D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Cs w:val="24"/>
              </w:rPr>
              <w:t>數學魔術</w:t>
            </w:r>
          </w:p>
        </w:tc>
      </w:tr>
    </w:tbl>
    <w:p w:rsidR="002C75F0" w:rsidRDefault="002C75F0" w:rsidP="002C75F0">
      <w:pPr>
        <w:widowControl/>
        <w:rPr>
          <w:rFonts w:ascii="標楷體" w:eastAsia="標楷體" w:hAnsi="標楷體"/>
          <w:szCs w:val="24"/>
        </w:rPr>
      </w:pPr>
    </w:p>
    <w:p w:rsidR="006E26E1" w:rsidRDefault="006E26E1" w:rsidP="006E26E1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(三)配合融入之領域或議題:</w:t>
      </w:r>
    </w:p>
    <w:p w:rsidR="006E26E1" w:rsidRDefault="006E26E1" w:rsidP="006E26E1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>
        <w:rPr>
          <w:rFonts w:hint="eastAsia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□國語文  □英語文  □本土語  ▓數學    □社會    □自然科學  </w:t>
      </w:r>
    </w:p>
    <w:p w:rsidR="006E26E1" w:rsidRDefault="006E26E1" w:rsidP="006E26E1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▓藝術    □綜合活動    □健康與體育     □科技  </w:t>
      </w:r>
    </w:p>
    <w:p w:rsidR="006E26E1" w:rsidRDefault="006E26E1" w:rsidP="006E26E1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>
        <w:rPr>
          <w:rFonts w:hint="eastAsia"/>
        </w:rPr>
        <w:t xml:space="preserve"> </w:t>
      </w:r>
      <w:r>
        <w:rPr>
          <w:rFonts w:ascii="標楷體" w:eastAsia="標楷體" w:hAnsi="標楷體" w:hint="eastAsia"/>
          <w:szCs w:val="24"/>
        </w:rPr>
        <w:t>□性別平等教育 □人權教育</w:t>
      </w:r>
      <w:r w:rsidR="0093511A">
        <w:rPr>
          <w:rFonts w:ascii="標楷體" w:eastAsia="標楷體" w:hAnsi="標楷體" w:hint="eastAsia"/>
          <w:szCs w:val="24"/>
        </w:rPr>
        <w:t xml:space="preserve"> □</w:t>
      </w:r>
      <w:r>
        <w:rPr>
          <w:rFonts w:ascii="標楷體" w:eastAsia="標楷體" w:hAnsi="標楷體" w:hint="eastAsia"/>
          <w:szCs w:val="24"/>
        </w:rPr>
        <w:t>環境教育  □海洋教育  □品德教育</w:t>
      </w:r>
    </w:p>
    <w:p w:rsidR="006E26E1" w:rsidRDefault="006E26E1" w:rsidP="006E26E1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□生命教育     □法治教育 □科技教育  </w:t>
      </w:r>
      <w:r w:rsidR="0093511A">
        <w:rPr>
          <w:rFonts w:ascii="標楷體" w:eastAsia="標楷體" w:hAnsi="標楷體" w:hint="eastAsia"/>
          <w:szCs w:val="24"/>
        </w:rPr>
        <w:t>▓</w:t>
      </w:r>
      <w:r>
        <w:rPr>
          <w:rFonts w:ascii="標楷體" w:eastAsia="標楷體" w:hAnsi="標楷體" w:hint="eastAsia"/>
          <w:szCs w:val="24"/>
        </w:rPr>
        <w:t xml:space="preserve">資訊教育  □能源教育 </w:t>
      </w:r>
    </w:p>
    <w:p w:rsidR="006E26E1" w:rsidRDefault="006E26E1" w:rsidP="006E26E1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□安全教育  □防災教育 </w:t>
      </w:r>
      <w:r>
        <w:rPr>
          <w:rFonts w:ascii="標楷體" w:eastAsia="標楷體" w:hAnsi="標楷體" w:cs="標楷體" w:hint="eastAsia"/>
          <w:szCs w:val="24"/>
        </w:rPr>
        <w:t>▓</w:t>
      </w:r>
      <w:r>
        <w:rPr>
          <w:rFonts w:ascii="標楷體" w:eastAsia="標楷體" w:hAnsi="標楷體" w:hint="eastAsia"/>
          <w:szCs w:val="24"/>
        </w:rPr>
        <w:t>閱讀素養  □多元文化教育□家庭教育</w:t>
      </w:r>
    </w:p>
    <w:p w:rsidR="006E26E1" w:rsidRDefault="006E26E1" w:rsidP="006E26E1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□原住民教育□戶外教育  □國際教育 □生涯規劃教育</w:t>
      </w:r>
    </w:p>
    <w:p w:rsidR="006E26E1" w:rsidRDefault="006E26E1" w:rsidP="006E26E1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6E26E1" w:rsidRPr="006E26E1" w:rsidRDefault="006E26E1" w:rsidP="002C75F0">
      <w:pPr>
        <w:widowControl/>
        <w:rPr>
          <w:rFonts w:ascii="標楷體" w:eastAsia="標楷體" w:hAnsi="標楷體"/>
          <w:szCs w:val="24"/>
        </w:rPr>
      </w:pPr>
    </w:p>
    <w:p w:rsid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6E26E1">
        <w:rPr>
          <w:rFonts w:ascii="標楷體" w:eastAsia="標楷體" w:hAnsi="標楷體" w:hint="eastAsia"/>
          <w:szCs w:val="24"/>
        </w:rPr>
        <w:t>四</w:t>
      </w:r>
      <w:r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/>
          <w:szCs w:val="24"/>
        </w:rPr>
        <w:t>課程內</w:t>
      </w:r>
      <w:r w:rsidR="00187A2D">
        <w:rPr>
          <w:rFonts w:ascii="標楷體" w:eastAsia="標楷體" w:hAnsi="標楷體" w:hint="eastAsia"/>
          <w:szCs w:val="24"/>
        </w:rPr>
        <w:t>容</w:t>
      </w:r>
      <w:r w:rsidR="002C75F0" w:rsidRPr="002C75F0">
        <w:rPr>
          <w:rFonts w:ascii="標楷體" w:eastAsia="標楷體" w:hAnsi="標楷體"/>
          <w:szCs w:val="24"/>
        </w:rPr>
        <w:t>：</w:t>
      </w:r>
    </w:p>
    <w:p w:rsidR="0088246D" w:rsidRDefault="0088246D">
      <w:pPr>
        <w:widowControl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br w:type="page"/>
      </w:r>
    </w:p>
    <w:p w:rsidR="0088246D" w:rsidRPr="002C75F0" w:rsidRDefault="006E26E1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lastRenderedPageBreak/>
        <w:t>秋冬</w:t>
      </w:r>
      <w:r w:rsidR="0088246D">
        <w:rPr>
          <w:rFonts w:ascii="標楷體" w:eastAsia="標楷體" w:hAnsi="標楷體" w:hint="eastAsia"/>
          <w:szCs w:val="24"/>
        </w:rPr>
        <w:t>學</w:t>
      </w:r>
      <w:r>
        <w:rPr>
          <w:rFonts w:ascii="標楷體" w:eastAsia="標楷體" w:hAnsi="標楷體" w:hint="eastAsia"/>
          <w:szCs w:val="24"/>
        </w:rPr>
        <w:t>季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4503"/>
        <w:gridCol w:w="425"/>
        <w:gridCol w:w="1418"/>
        <w:gridCol w:w="1134"/>
        <w:gridCol w:w="883"/>
      </w:tblGrid>
      <w:tr w:rsidR="002C75F0" w:rsidRPr="00F24EFF" w:rsidTr="00987190">
        <w:trPr>
          <w:trHeight w:val="370"/>
        </w:trPr>
        <w:tc>
          <w:tcPr>
            <w:tcW w:w="1134" w:type="dxa"/>
            <w:vAlign w:val="center"/>
          </w:tcPr>
          <w:p w:rsidR="002C75F0" w:rsidRPr="00F24EFF" w:rsidRDefault="002C75F0" w:rsidP="00B8025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/>
                <w:szCs w:val="24"/>
              </w:rPr>
              <w:t>教學期程</w:t>
            </w:r>
            <w:r w:rsidRPr="00F24EFF"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4503" w:type="dxa"/>
            <w:vAlign w:val="center"/>
          </w:tcPr>
          <w:p w:rsidR="002C75F0" w:rsidRPr="00F24EFF" w:rsidRDefault="002C75F0" w:rsidP="00B8025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425" w:type="dxa"/>
            <w:vAlign w:val="center"/>
          </w:tcPr>
          <w:p w:rsidR="002C75F0" w:rsidRPr="00F24EFF" w:rsidRDefault="002C75F0" w:rsidP="00B8025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418" w:type="dxa"/>
            <w:vAlign w:val="center"/>
          </w:tcPr>
          <w:p w:rsidR="002C75F0" w:rsidRPr="00F24EFF" w:rsidRDefault="002C75F0" w:rsidP="00B8025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134" w:type="dxa"/>
            <w:vAlign w:val="center"/>
          </w:tcPr>
          <w:p w:rsidR="002C75F0" w:rsidRPr="00F24EFF" w:rsidRDefault="002C75F0" w:rsidP="00B8025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883" w:type="dxa"/>
            <w:vAlign w:val="center"/>
          </w:tcPr>
          <w:p w:rsidR="002C75F0" w:rsidRPr="00F24EFF" w:rsidRDefault="002C75F0" w:rsidP="00B8025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6E26E1" w:rsidRPr="00F24EFF" w:rsidTr="00987190">
        <w:trPr>
          <w:cantSplit/>
          <w:trHeight w:val="983"/>
        </w:trPr>
        <w:tc>
          <w:tcPr>
            <w:tcW w:w="1134" w:type="dxa"/>
          </w:tcPr>
          <w:p w:rsidR="006E26E1" w:rsidRPr="00F24EFF" w:rsidRDefault="006E26E1" w:rsidP="006E26E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第一~二</w:t>
            </w:r>
            <w:r w:rsidRPr="00F24EFF">
              <w:rPr>
                <w:rFonts w:ascii="標楷體" w:eastAsia="標楷體" w:hAnsi="標楷體" w:hint="eastAsia"/>
                <w:szCs w:val="24"/>
              </w:rPr>
              <w:t>週</w:t>
            </w:r>
            <w:r w:rsidRPr="00F24EFF">
              <w:rPr>
                <w:rFonts w:ascii="標楷體" w:eastAsia="標楷體" w:hAnsi="標楷體"/>
                <w:szCs w:val="24"/>
              </w:rPr>
              <w:tab/>
            </w:r>
          </w:p>
        </w:tc>
        <w:tc>
          <w:tcPr>
            <w:tcW w:w="4503" w:type="dxa"/>
          </w:tcPr>
          <w:p w:rsidR="006E26E1" w:rsidRPr="00F24EFF" w:rsidRDefault="00D651B4" w:rsidP="006E26E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活動：</w:t>
            </w:r>
            <w:r w:rsidR="006E26E1">
              <w:rPr>
                <w:rFonts w:ascii="標楷體" w:eastAsia="標楷體" w:hAnsi="標楷體" w:hint="eastAsia"/>
                <w:szCs w:val="24"/>
              </w:rPr>
              <w:t>24(整數加減乘除的運用)</w:t>
            </w:r>
          </w:p>
        </w:tc>
        <w:tc>
          <w:tcPr>
            <w:tcW w:w="425" w:type="dxa"/>
          </w:tcPr>
          <w:p w:rsidR="006E26E1" w:rsidRPr="00F24EFF" w:rsidRDefault="006E26E1" w:rsidP="006E26E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418" w:type="dxa"/>
          </w:tcPr>
          <w:p w:rsidR="006E26E1" w:rsidRDefault="006E26E1" w:rsidP="006E26E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簡報、</w:t>
            </w:r>
          </w:p>
          <w:p w:rsidR="006E26E1" w:rsidRDefault="006E26E1" w:rsidP="006E26E1">
            <w:pPr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6E26E1" w:rsidRPr="00F24EFF" w:rsidRDefault="006E26E1" w:rsidP="006E26E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</w:tcPr>
          <w:p w:rsidR="006E26E1" w:rsidRPr="00F24EFF" w:rsidRDefault="006E26E1" w:rsidP="006E26E1">
            <w:pPr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紙筆測驗、實作評量</w:t>
            </w:r>
          </w:p>
          <w:p w:rsidR="006E26E1" w:rsidRPr="00F24EFF" w:rsidRDefault="006E26E1" w:rsidP="006E26E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口頭發表</w:t>
            </w:r>
          </w:p>
        </w:tc>
        <w:tc>
          <w:tcPr>
            <w:tcW w:w="883" w:type="dxa"/>
          </w:tcPr>
          <w:p w:rsidR="006E26E1" w:rsidRPr="00F24EFF" w:rsidRDefault="006E26E1" w:rsidP="006E26E1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651B4" w:rsidRPr="00F24EFF" w:rsidTr="00445A3E">
        <w:trPr>
          <w:cantSplit/>
          <w:trHeight w:val="983"/>
        </w:trPr>
        <w:tc>
          <w:tcPr>
            <w:tcW w:w="1134" w:type="dxa"/>
          </w:tcPr>
          <w:p w:rsidR="00D651B4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第三~四週</w:t>
            </w:r>
          </w:p>
        </w:tc>
        <w:tc>
          <w:tcPr>
            <w:tcW w:w="4503" w:type="dxa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質數大富豪(</w:t>
            </w:r>
            <w:r w:rsidRPr="00B42677">
              <w:rPr>
                <w:rFonts w:ascii="標楷體" w:eastAsia="標楷體" w:hAnsi="標楷體" w:hint="eastAsia"/>
                <w:szCs w:val="24"/>
              </w:rPr>
              <w:t>質因數分解及質數相關判讀，輔助數學課程學習</w:t>
            </w:r>
            <w:r>
              <w:rPr>
                <w:rFonts w:ascii="標楷體" w:eastAsia="標楷體" w:hAnsi="標楷體" w:hint="eastAsia"/>
                <w:szCs w:val="24"/>
              </w:rPr>
              <w:t>；</w:t>
            </w:r>
            <w:r w:rsidRPr="00B42677">
              <w:rPr>
                <w:rFonts w:ascii="標楷體" w:eastAsia="標楷體" w:hAnsi="標楷體" w:hint="eastAsia"/>
                <w:szCs w:val="24"/>
              </w:rPr>
              <w:t>透過遊戲，培養出更強的數學邏輯感。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425" w:type="dxa"/>
          </w:tcPr>
          <w:p w:rsidR="00D651B4" w:rsidRPr="00F24EFF" w:rsidRDefault="00D651B4" w:rsidP="00D651B4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D651B4" w:rsidRPr="00F24EFF" w:rsidRDefault="00D651B4" w:rsidP="00D651B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桌遊</w:t>
            </w:r>
            <w:r>
              <w:rPr>
                <w:rFonts w:ascii="標楷體" w:eastAsia="標楷體" w:hAnsi="標楷體" w:hint="eastAsia"/>
                <w:szCs w:val="24"/>
              </w:rPr>
              <w:t>、</w:t>
            </w:r>
            <w:r w:rsidRPr="00F24EFF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134" w:type="dxa"/>
            <w:vAlign w:val="center"/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883" w:type="dxa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651B4" w:rsidRPr="00F24EFF" w:rsidTr="00886629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五~</w:t>
            </w:r>
            <w:r w:rsidRPr="00F24EFF">
              <w:rPr>
                <w:rFonts w:ascii="標楷體" w:eastAsia="標楷體" w:hAnsi="標楷體" w:hint="eastAsia"/>
                <w:szCs w:val="24"/>
              </w:rPr>
              <w:t>六</w:t>
            </w:r>
            <w:r>
              <w:rPr>
                <w:rFonts w:ascii="標楷體" w:eastAsia="標楷體" w:hAnsi="標楷體" w:hint="eastAsia"/>
                <w:szCs w:val="24"/>
              </w:rPr>
              <w:t>、八</w:t>
            </w:r>
            <w:r w:rsidRPr="00F24EFF"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D651B4" w:rsidRPr="004B6F4F" w:rsidRDefault="00D651B4" w:rsidP="00D65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因倍數牛頭王(</w:t>
            </w:r>
            <w:r w:rsidRPr="004B6F4F">
              <w:rPr>
                <w:rFonts w:ascii="標楷體" w:eastAsia="標楷體" w:hAnsi="標楷體" w:hint="eastAsia"/>
                <w:szCs w:val="24"/>
              </w:rPr>
              <w:t>能認識因倍數的計算</w:t>
            </w:r>
          </w:p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  <w:r w:rsidRPr="004B6F4F">
              <w:rPr>
                <w:rFonts w:ascii="標楷體" w:eastAsia="標楷體" w:hAnsi="標楷體" w:hint="eastAsia"/>
                <w:szCs w:val="24"/>
              </w:rPr>
              <w:t>與應用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651B4" w:rsidRPr="00F24EFF" w:rsidRDefault="00D651B4" w:rsidP="00D651B4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桌遊</w:t>
            </w:r>
            <w:r>
              <w:rPr>
                <w:rFonts w:ascii="標楷體" w:eastAsia="標楷體" w:hAnsi="標楷體" w:hint="eastAsia"/>
                <w:szCs w:val="24"/>
              </w:rPr>
              <w:t>、</w:t>
            </w:r>
            <w:r w:rsidRPr="00F24EFF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651B4" w:rsidRPr="00F24EFF" w:rsidTr="00D651B4">
        <w:trPr>
          <w:cantSplit/>
          <w:trHeight w:val="240"/>
        </w:trPr>
        <w:tc>
          <w:tcPr>
            <w:tcW w:w="1134" w:type="dxa"/>
            <w:tcBorders>
              <w:bottom w:val="single" w:sz="4" w:space="0" w:color="auto"/>
            </w:tcBorders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第七週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D651B4" w:rsidRDefault="00D651B4" w:rsidP="00D65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秋季假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651B4" w:rsidRDefault="00D651B4" w:rsidP="00D651B4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651B4" w:rsidRPr="00F24EFF" w:rsidRDefault="00D651B4" w:rsidP="00D651B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651B4" w:rsidRPr="00F24EFF" w:rsidTr="00987190">
        <w:trPr>
          <w:cantSplit/>
          <w:trHeight w:val="154"/>
        </w:trPr>
        <w:tc>
          <w:tcPr>
            <w:tcW w:w="1134" w:type="dxa"/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九~十二</w:t>
            </w:r>
            <w:r w:rsidRPr="00F24EFF"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4503" w:type="dxa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埃及分數(埃及分數的歷史、原理及運用)</w:t>
            </w:r>
          </w:p>
        </w:tc>
        <w:tc>
          <w:tcPr>
            <w:tcW w:w="425" w:type="dxa"/>
          </w:tcPr>
          <w:p w:rsidR="00D651B4" w:rsidRPr="00F24EFF" w:rsidRDefault="00D651B4" w:rsidP="00D651B4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1418" w:type="dxa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簡報、</w:t>
            </w:r>
            <w:r w:rsidRPr="00F24EFF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134" w:type="dxa"/>
            <w:vAlign w:val="center"/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小組討論、實作評量</w:t>
            </w:r>
          </w:p>
        </w:tc>
        <w:tc>
          <w:tcPr>
            <w:tcW w:w="883" w:type="dxa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651B4" w:rsidRPr="00F24EFF" w:rsidTr="00987190">
        <w:trPr>
          <w:cantSplit/>
          <w:trHeight w:val="240"/>
        </w:trPr>
        <w:tc>
          <w:tcPr>
            <w:tcW w:w="1134" w:type="dxa"/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第十</w:t>
            </w:r>
            <w:r>
              <w:rPr>
                <w:rFonts w:ascii="標楷體" w:eastAsia="標楷體" w:hAnsi="標楷體" w:hint="eastAsia"/>
                <w:szCs w:val="24"/>
              </w:rPr>
              <w:t>一</w:t>
            </w:r>
            <w:r w:rsidRPr="00F24EFF"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4503" w:type="dxa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期中考</w:t>
            </w:r>
          </w:p>
        </w:tc>
        <w:tc>
          <w:tcPr>
            <w:tcW w:w="425" w:type="dxa"/>
          </w:tcPr>
          <w:p w:rsidR="00D651B4" w:rsidRPr="00F24EFF" w:rsidRDefault="00D651B4" w:rsidP="00D651B4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651B4" w:rsidRPr="00F24EFF" w:rsidTr="00987190">
        <w:trPr>
          <w:cantSplit/>
          <w:trHeight w:val="1038"/>
        </w:trPr>
        <w:tc>
          <w:tcPr>
            <w:tcW w:w="1134" w:type="dxa"/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第十三~</w:t>
            </w:r>
            <w:r w:rsidRPr="00F24EFF">
              <w:rPr>
                <w:rFonts w:ascii="標楷體" w:eastAsia="標楷體" w:hAnsi="標楷體" w:hint="eastAsia"/>
                <w:szCs w:val="24"/>
              </w:rPr>
              <w:t>十</w:t>
            </w:r>
            <w:r>
              <w:rPr>
                <w:rFonts w:ascii="標楷體" w:eastAsia="標楷體" w:hAnsi="標楷體" w:hint="eastAsia"/>
                <w:szCs w:val="24"/>
              </w:rPr>
              <w:t>五</w:t>
            </w:r>
            <w:r w:rsidRPr="00F24EFF"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4503" w:type="dxa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康威D</w:t>
            </w:r>
            <w:r>
              <w:rPr>
                <w:rFonts w:ascii="標楷體" w:eastAsia="標楷體" w:hAnsi="標楷體"/>
                <w:szCs w:val="24"/>
              </w:rPr>
              <w:t>oomsday</w:t>
            </w:r>
            <w:r>
              <w:rPr>
                <w:rFonts w:ascii="標楷體" w:eastAsia="標楷體" w:hAnsi="標楷體" w:hint="eastAsia"/>
                <w:szCs w:val="24"/>
              </w:rPr>
              <w:t>演算(數的運算於實際生活中)</w:t>
            </w:r>
          </w:p>
        </w:tc>
        <w:tc>
          <w:tcPr>
            <w:tcW w:w="425" w:type="dxa"/>
          </w:tcPr>
          <w:p w:rsidR="00D651B4" w:rsidRPr="00F24EFF" w:rsidRDefault="00D651B4" w:rsidP="00D651B4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1418" w:type="dxa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簡報、</w:t>
            </w:r>
            <w:r w:rsidRPr="00F24EFF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134" w:type="dxa"/>
            <w:vAlign w:val="center"/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小組討論</w:t>
            </w:r>
          </w:p>
        </w:tc>
        <w:tc>
          <w:tcPr>
            <w:tcW w:w="883" w:type="dxa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651B4" w:rsidRPr="00F24EFF" w:rsidTr="00987190">
        <w:trPr>
          <w:cantSplit/>
          <w:trHeight w:val="131"/>
        </w:trPr>
        <w:tc>
          <w:tcPr>
            <w:tcW w:w="1134" w:type="dxa"/>
            <w:tcBorders>
              <w:bottom w:val="single" w:sz="4" w:space="0" w:color="auto"/>
            </w:tcBorders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</w:t>
            </w:r>
            <w:r w:rsidRPr="00F24EFF">
              <w:rPr>
                <w:rFonts w:ascii="標楷體" w:eastAsia="標楷體" w:hAnsi="標楷體" w:hint="eastAsia"/>
                <w:szCs w:val="24"/>
              </w:rPr>
              <w:t>十</w:t>
            </w:r>
            <w:r>
              <w:rPr>
                <w:rFonts w:ascii="標楷體" w:eastAsia="標楷體" w:hAnsi="標楷體" w:hint="eastAsia"/>
                <w:szCs w:val="24"/>
              </w:rPr>
              <w:t>六~十八週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D651B4" w:rsidRDefault="00D651B4" w:rsidP="00D65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數學魔術(紅心皇后、7-11、告白方陣)</w:t>
            </w:r>
          </w:p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651B4" w:rsidRPr="00F24EFF" w:rsidRDefault="00D651B4" w:rsidP="00D651B4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撲克牌、</w:t>
            </w:r>
            <w:r w:rsidRPr="00F24EFF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小組討論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651B4" w:rsidRPr="00F24EFF" w:rsidTr="00987190">
        <w:trPr>
          <w:cantSplit/>
          <w:trHeight w:val="191"/>
        </w:trPr>
        <w:tc>
          <w:tcPr>
            <w:tcW w:w="1134" w:type="dxa"/>
            <w:tcBorders>
              <w:bottom w:val="single" w:sz="4" w:space="0" w:color="auto"/>
            </w:tcBorders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十九</w:t>
            </w:r>
            <w:r w:rsidRPr="00F24EFF"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整理秋冬學季課程內容，於學習慶典發表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651B4" w:rsidRPr="00F24EFF" w:rsidRDefault="00F92A98" w:rsidP="00D651B4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學習作品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651B4" w:rsidRPr="00D651B4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口頭發表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651B4" w:rsidRPr="00F24EFF" w:rsidTr="00987190">
        <w:trPr>
          <w:cantSplit/>
          <w:trHeight w:val="70"/>
        </w:trPr>
        <w:tc>
          <w:tcPr>
            <w:tcW w:w="1134" w:type="dxa"/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二十</w:t>
            </w:r>
            <w:r w:rsidRPr="00F24EFF"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4503" w:type="dxa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期末考</w:t>
            </w:r>
          </w:p>
        </w:tc>
        <w:tc>
          <w:tcPr>
            <w:tcW w:w="425" w:type="dxa"/>
          </w:tcPr>
          <w:p w:rsidR="00D651B4" w:rsidRPr="00F24EFF" w:rsidRDefault="00D651B4" w:rsidP="00D651B4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651B4" w:rsidRPr="00F24EFF" w:rsidTr="00987190">
        <w:trPr>
          <w:cantSplit/>
          <w:trHeight w:val="70"/>
        </w:trPr>
        <w:tc>
          <w:tcPr>
            <w:tcW w:w="1134" w:type="dxa"/>
            <w:tcBorders>
              <w:bottom w:val="single" w:sz="4" w:space="0" w:color="auto"/>
            </w:tcBorders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第二十一週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D651B4" w:rsidRDefault="00D651B4" w:rsidP="00D65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學習慶典─</w:t>
            </w:r>
            <w:r w:rsidRPr="008F4E4B">
              <w:rPr>
                <w:rFonts w:ascii="標楷體" w:eastAsia="標楷體" w:hAnsi="標楷體" w:hint="eastAsia"/>
                <w:szCs w:val="24"/>
              </w:rPr>
              <w:t>成果發表</w:t>
            </w:r>
          </w:p>
          <w:p w:rsidR="00D651B4" w:rsidRPr="008F4E4B" w:rsidRDefault="00D651B4" w:rsidP="00D651B4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>1、準備活動</w:t>
            </w:r>
          </w:p>
          <w:p w:rsidR="00D651B4" w:rsidRPr="008F4E4B" w:rsidRDefault="00D651B4" w:rsidP="00D651B4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>準備學生創作好之作品</w:t>
            </w:r>
          </w:p>
          <w:p w:rsidR="00D651B4" w:rsidRPr="008F4E4B" w:rsidRDefault="00D651B4" w:rsidP="00D651B4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 xml:space="preserve">2、發展活動 </w:t>
            </w:r>
          </w:p>
          <w:p w:rsidR="00D651B4" w:rsidRPr="008F4E4B" w:rsidRDefault="00D651B4" w:rsidP="00D651B4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>學生上台分享並鑑賞他人作品。</w:t>
            </w:r>
          </w:p>
          <w:p w:rsidR="00D651B4" w:rsidRPr="008F4E4B" w:rsidRDefault="00D651B4" w:rsidP="00D651B4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>3、總結活動</w:t>
            </w:r>
          </w:p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>教師透過表現任務標準量表總結學生作品的呈現。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651B4" w:rsidRPr="00F24EFF" w:rsidRDefault="00D651B4" w:rsidP="00D651B4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學習單、作品；簡報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口</w:t>
            </w:r>
            <w:r w:rsidR="00964E9B">
              <w:rPr>
                <w:rFonts w:ascii="標楷體" w:eastAsia="標楷體" w:hAnsi="標楷體" w:hint="eastAsia"/>
                <w:szCs w:val="24"/>
              </w:rPr>
              <w:t>頭</w:t>
            </w:r>
            <w:bookmarkStart w:id="0" w:name="_GoBack"/>
            <w:bookmarkEnd w:id="0"/>
            <w:r>
              <w:rPr>
                <w:rFonts w:ascii="標楷體" w:eastAsia="標楷體" w:hAnsi="標楷體" w:hint="eastAsia"/>
                <w:szCs w:val="24"/>
              </w:rPr>
              <w:t>發表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2C75F0" w:rsidRDefault="002C75F0" w:rsidP="002C75F0">
      <w:pPr>
        <w:rPr>
          <w:rFonts w:ascii="標楷體" w:eastAsia="標楷體" w:hAnsi="標楷體"/>
        </w:rPr>
      </w:pPr>
    </w:p>
    <w:sectPr w:rsidR="002C75F0" w:rsidSect="002C75F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C96" w:rsidRDefault="00A40C96" w:rsidP="00107353">
      <w:r>
        <w:separator/>
      </w:r>
    </w:p>
  </w:endnote>
  <w:endnote w:type="continuationSeparator" w:id="0">
    <w:p w:rsidR="00A40C96" w:rsidRDefault="00A40C96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字庫正楷體">
    <w:altName w:val="新細明體"/>
    <w:panose1 w:val="03000500000000000000"/>
    <w:charset w:val="01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C96" w:rsidRDefault="00A40C96" w:rsidP="00107353">
      <w:r>
        <w:separator/>
      </w:r>
    </w:p>
  </w:footnote>
  <w:footnote w:type="continuationSeparator" w:id="0">
    <w:p w:rsidR="00A40C96" w:rsidRDefault="00A40C96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B2A65"/>
    <w:multiLevelType w:val="hybridMultilevel"/>
    <w:tmpl w:val="4BA099B4"/>
    <w:lvl w:ilvl="0" w:tplc="F0DE174E">
      <w:start w:val="1"/>
      <w:numFmt w:val="decimal"/>
      <w:lvlText w:val="%1、"/>
      <w:lvlJc w:val="left"/>
      <w:pPr>
        <w:ind w:left="47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5" w:hanging="480"/>
      </w:pPr>
    </w:lvl>
    <w:lvl w:ilvl="2" w:tplc="0409001B" w:tentative="1">
      <w:start w:val="1"/>
      <w:numFmt w:val="lowerRoman"/>
      <w:lvlText w:val="%3."/>
      <w:lvlJc w:val="right"/>
      <w:pPr>
        <w:ind w:left="1555" w:hanging="480"/>
      </w:pPr>
    </w:lvl>
    <w:lvl w:ilvl="3" w:tplc="0409000F" w:tentative="1">
      <w:start w:val="1"/>
      <w:numFmt w:val="decimal"/>
      <w:lvlText w:val="%4."/>
      <w:lvlJc w:val="left"/>
      <w:pPr>
        <w:ind w:left="20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5" w:hanging="480"/>
      </w:pPr>
    </w:lvl>
    <w:lvl w:ilvl="5" w:tplc="0409001B" w:tentative="1">
      <w:start w:val="1"/>
      <w:numFmt w:val="lowerRoman"/>
      <w:lvlText w:val="%6."/>
      <w:lvlJc w:val="right"/>
      <w:pPr>
        <w:ind w:left="2995" w:hanging="480"/>
      </w:pPr>
    </w:lvl>
    <w:lvl w:ilvl="6" w:tplc="0409000F" w:tentative="1">
      <w:start w:val="1"/>
      <w:numFmt w:val="decimal"/>
      <w:lvlText w:val="%7."/>
      <w:lvlJc w:val="left"/>
      <w:pPr>
        <w:ind w:left="34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5" w:hanging="480"/>
      </w:pPr>
    </w:lvl>
    <w:lvl w:ilvl="8" w:tplc="0409001B" w:tentative="1">
      <w:start w:val="1"/>
      <w:numFmt w:val="lowerRoman"/>
      <w:lvlText w:val="%9."/>
      <w:lvlJc w:val="right"/>
      <w:pPr>
        <w:ind w:left="4435" w:hanging="480"/>
      </w:pPr>
    </w:lvl>
  </w:abstractNum>
  <w:abstractNum w:abstractNumId="1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43D90C60"/>
    <w:multiLevelType w:val="hybridMultilevel"/>
    <w:tmpl w:val="47ECAAC6"/>
    <w:lvl w:ilvl="0" w:tplc="A3405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4" w15:restartNumberingAfterBreak="0">
    <w:nsid w:val="61DD142D"/>
    <w:multiLevelType w:val="hybridMultilevel"/>
    <w:tmpl w:val="1CEE1544"/>
    <w:lvl w:ilvl="0" w:tplc="88C0AFC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A6503A1"/>
    <w:multiLevelType w:val="hybridMultilevel"/>
    <w:tmpl w:val="D0721CCC"/>
    <w:lvl w:ilvl="0" w:tplc="4C5265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5F0"/>
    <w:rsid w:val="00107353"/>
    <w:rsid w:val="00130B19"/>
    <w:rsid w:val="00162A4A"/>
    <w:rsid w:val="001727C5"/>
    <w:rsid w:val="00187A2D"/>
    <w:rsid w:val="001B2EDC"/>
    <w:rsid w:val="002212E3"/>
    <w:rsid w:val="0023703D"/>
    <w:rsid w:val="00255FC8"/>
    <w:rsid w:val="002B589A"/>
    <w:rsid w:val="002C75F0"/>
    <w:rsid w:val="00305D98"/>
    <w:rsid w:val="00321923"/>
    <w:rsid w:val="00346DA3"/>
    <w:rsid w:val="003A250D"/>
    <w:rsid w:val="003A3EE5"/>
    <w:rsid w:val="003C2D9A"/>
    <w:rsid w:val="003C69CA"/>
    <w:rsid w:val="003E7E17"/>
    <w:rsid w:val="00456821"/>
    <w:rsid w:val="004A55BD"/>
    <w:rsid w:val="004A7640"/>
    <w:rsid w:val="004B6F4F"/>
    <w:rsid w:val="00515C7D"/>
    <w:rsid w:val="005208DC"/>
    <w:rsid w:val="00553CD5"/>
    <w:rsid w:val="00606E66"/>
    <w:rsid w:val="00611261"/>
    <w:rsid w:val="00681782"/>
    <w:rsid w:val="006E26E1"/>
    <w:rsid w:val="006F1457"/>
    <w:rsid w:val="00704CCA"/>
    <w:rsid w:val="0086286B"/>
    <w:rsid w:val="00870940"/>
    <w:rsid w:val="0088246D"/>
    <w:rsid w:val="008A5A98"/>
    <w:rsid w:val="0093511A"/>
    <w:rsid w:val="00964E9B"/>
    <w:rsid w:val="00987190"/>
    <w:rsid w:val="009E23D8"/>
    <w:rsid w:val="009E37E3"/>
    <w:rsid w:val="00A03E0D"/>
    <w:rsid w:val="00A40C96"/>
    <w:rsid w:val="00AB45D0"/>
    <w:rsid w:val="00AD4B18"/>
    <w:rsid w:val="00AE5DC0"/>
    <w:rsid w:val="00B42677"/>
    <w:rsid w:val="00B80257"/>
    <w:rsid w:val="00BA741A"/>
    <w:rsid w:val="00BB1229"/>
    <w:rsid w:val="00BC571A"/>
    <w:rsid w:val="00C457F9"/>
    <w:rsid w:val="00C524B8"/>
    <w:rsid w:val="00C628B0"/>
    <w:rsid w:val="00C85539"/>
    <w:rsid w:val="00D10B3B"/>
    <w:rsid w:val="00D46F9B"/>
    <w:rsid w:val="00D470D2"/>
    <w:rsid w:val="00D651B4"/>
    <w:rsid w:val="00E20667"/>
    <w:rsid w:val="00E21C61"/>
    <w:rsid w:val="00E30D3C"/>
    <w:rsid w:val="00EE5480"/>
    <w:rsid w:val="00F01734"/>
    <w:rsid w:val="00F051FE"/>
    <w:rsid w:val="00F163A8"/>
    <w:rsid w:val="00F24EFF"/>
    <w:rsid w:val="00F44868"/>
    <w:rsid w:val="00F74467"/>
    <w:rsid w:val="00F92A98"/>
    <w:rsid w:val="00FB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7D79EF6-A66B-41F1-8675-7637A5793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5F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651B4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D651B4"/>
    <w:rPr>
      <w:rFonts w:asciiTheme="majorHAnsi" w:eastAsiaTheme="majorEastAsia" w:hAnsiTheme="majorHAnsi" w:cstheme="majorBidi"/>
      <w:b/>
      <w:bCs/>
      <w:kern w:val="5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q745184@kimo.com</dc:creator>
  <cp:keywords/>
  <dc:description/>
  <cp:lastModifiedBy>user</cp:lastModifiedBy>
  <cp:revision>7</cp:revision>
  <cp:lastPrinted>2019-02-26T07:29:00Z</cp:lastPrinted>
  <dcterms:created xsi:type="dcterms:W3CDTF">2024-01-25T00:19:00Z</dcterms:created>
  <dcterms:modified xsi:type="dcterms:W3CDTF">2024-08-20T07:03:00Z</dcterms:modified>
</cp:coreProperties>
</file>