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CE0D5" w14:textId="0A72E07A"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DD5D5D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 w:rsidR="00BE4910">
        <w:rPr>
          <w:rFonts w:ascii="標楷體" w:eastAsia="標楷體" w:hAnsi="標楷體" w:hint="eastAsia"/>
          <w:b/>
          <w:color w:val="000000"/>
          <w:sz w:val="28"/>
          <w:szCs w:val="28"/>
        </w:rPr>
        <w:t>實驗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046A53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</w:t>
      </w:r>
      <w:r w:rsidR="00BE4910">
        <w:rPr>
          <w:rFonts w:ascii="標楷體" w:eastAsia="標楷體" w:hAnsi="標楷體" w:hint="eastAsia"/>
          <w:b/>
          <w:color w:val="000000"/>
          <w:sz w:val="28"/>
          <w:szCs w:val="28"/>
        </w:rPr>
        <w:t>公民科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4206"/>
      </w:tblGrid>
      <w:tr w:rsidR="007661DA" w:rsidRPr="00DD3F78" w14:paraId="701D023A" w14:textId="77777777" w:rsidTr="00101707">
        <w:tc>
          <w:tcPr>
            <w:tcW w:w="12441" w:type="dxa"/>
            <w:gridSpan w:val="12"/>
            <w:vAlign w:val="center"/>
          </w:tcPr>
          <w:p w14:paraId="363A27FE" w14:textId="260C0026" w:rsidR="00103EA6" w:rsidRDefault="000521CA" w:rsidP="00042F07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 w:rsidR="00DD5D5D">
              <w:rPr>
                <w:rFonts w:ascii="標楷體" w:eastAsia="標楷體" w:hAnsi="標楷體" w:hint="eastAsia"/>
                <w:szCs w:val="24"/>
              </w:rPr>
              <w:t>大業</w:t>
            </w:r>
            <w:r w:rsidR="00BE4910">
              <w:rPr>
                <w:rFonts w:ascii="標楷體" w:eastAsia="標楷體" w:hAnsi="標楷體" w:hint="eastAsia"/>
                <w:szCs w:val="24"/>
              </w:rPr>
              <w:t>實驗</w:t>
            </w:r>
            <w:r w:rsidRPr="008C5A5E">
              <w:rPr>
                <w:rFonts w:ascii="標楷體" w:eastAsia="標楷體" w:hAnsi="標楷體" w:hint="eastAsia"/>
                <w:szCs w:val="24"/>
              </w:rPr>
              <w:t>國民中學</w:t>
            </w:r>
            <w:r w:rsidR="00042F07">
              <w:rPr>
                <w:rFonts w:ascii="標楷體" w:eastAsia="標楷體" w:hAnsi="標楷體" w:hint="eastAsia"/>
                <w:szCs w:val="24"/>
              </w:rPr>
              <w:t>1</w:t>
            </w:r>
            <w:r w:rsidR="00042F07">
              <w:rPr>
                <w:rFonts w:ascii="標楷體" w:eastAsia="標楷體" w:hAnsi="標楷體"/>
                <w:szCs w:val="24"/>
              </w:rPr>
              <w:t>1</w:t>
            </w:r>
            <w:r w:rsidR="00BE4910">
              <w:rPr>
                <w:rFonts w:ascii="標楷體" w:eastAsia="標楷體" w:hAnsi="標楷體" w:hint="eastAsia"/>
                <w:szCs w:val="24"/>
              </w:rPr>
              <w:t>3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學年度</w:t>
            </w:r>
            <w:r w:rsidR="00BE4910">
              <w:rPr>
                <w:rFonts w:ascii="標楷體" w:eastAsia="標楷體" w:hAnsi="標楷體" w:hint="eastAsia"/>
                <w:szCs w:val="24"/>
              </w:rPr>
              <w:t>秋冬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7C6E90D5" w14:textId="77777777" w:rsidTr="00101707">
        <w:tc>
          <w:tcPr>
            <w:tcW w:w="2340" w:type="dxa"/>
            <w:gridSpan w:val="3"/>
            <w:vAlign w:val="center"/>
          </w:tcPr>
          <w:p w14:paraId="23EB6BCD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19934D59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430B19D0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180" w:type="dxa"/>
            <w:gridSpan w:val="2"/>
          </w:tcPr>
          <w:p w14:paraId="1BEA092C" w14:textId="57AF7C87" w:rsidR="00103EA6" w:rsidRDefault="001E4C70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許芷芸</w:t>
            </w:r>
          </w:p>
        </w:tc>
      </w:tr>
      <w:tr w:rsidR="00046A53" w:rsidRPr="00DD3F78" w14:paraId="71626BC7" w14:textId="77777777" w:rsidTr="00101707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38B72FE5" w14:textId="77777777" w:rsidR="00046A53" w:rsidRPr="00DD3F78" w:rsidRDefault="00046A5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66B5290C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8991" w:type="dxa"/>
            <w:gridSpan w:val="7"/>
          </w:tcPr>
          <w:p w14:paraId="4EF4AECA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A1身心素質與自我精進</w:t>
            </w:r>
          </w:p>
          <w:p w14:paraId="1BE257C6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554DF8FB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2B559BE9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0E4B149C" w14:textId="77777777" w:rsidR="00E964E1" w:rsidRDefault="000521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046A53" w:rsidRPr="00DD3F78" w14:paraId="658D735A" w14:textId="77777777" w:rsidTr="00101707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67CD9997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58A3010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8991" w:type="dxa"/>
            <w:gridSpan w:val="7"/>
          </w:tcPr>
          <w:p w14:paraId="3162B978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社-J-A1 探索自我潛能、自我價值與生命意義，培育合宜的人生觀。</w:t>
            </w:r>
          </w:p>
          <w:p w14:paraId="3371FA66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369FF1AC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31072C6D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7B401C5F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046A53" w:rsidRPr="00DD3F78" w14:paraId="2EA6A629" w14:textId="77777777" w:rsidTr="00101707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7E8F33DC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56C57BE7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8991" w:type="dxa"/>
            <w:gridSpan w:val="7"/>
          </w:tcPr>
          <w:p w14:paraId="712F25DB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社2a-IV-1 敏銳察覺人與環境的互動關係及其淵源。</w:t>
            </w:r>
          </w:p>
          <w:p w14:paraId="38CC33B3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0CE83EA9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社2c-IV-1 從歷史或社會事件中，省思自身或所屬群體的文化淵源、處境及自主性。</w:t>
            </w:r>
          </w:p>
          <w:p w14:paraId="44B88AB3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76ADBC6E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0222CC23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歷1a-IV-1 理解以不同的紀年、歷史分期描述過去的意義。</w:t>
            </w:r>
          </w:p>
          <w:p w14:paraId="0BFE1E14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2ED4A40F" w14:textId="77777777" w:rsidR="00E964E1" w:rsidRDefault="000521CA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</w:tc>
      </w:tr>
      <w:tr w:rsidR="00046A53" w:rsidRPr="00DD3F78" w14:paraId="2CC346DE" w14:textId="77777777" w:rsidTr="00101707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4A4151DE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46EE811C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8991" w:type="dxa"/>
            <w:gridSpan w:val="7"/>
          </w:tcPr>
          <w:p w14:paraId="46DBEE08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歷A-IV-1 紀年與分期。</w:t>
            </w:r>
          </w:p>
          <w:p w14:paraId="7E478118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歷Ba-IV-1 考古發掘與史前文化。</w:t>
            </w:r>
          </w:p>
          <w:p w14:paraId="18306DE8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歷Ba-IV-2 臺灣原住民族的遷徙與傳說。</w:t>
            </w:r>
          </w:p>
          <w:p w14:paraId="14F51E3F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歷Bb-IV-1 十六、十七世紀東亞海域的各方勢力。</w:t>
            </w:r>
          </w:p>
          <w:p w14:paraId="1A961CDF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歷Bb-IV-2 原住民族與外來者的接觸。</w:t>
            </w:r>
          </w:p>
          <w:p w14:paraId="0BDE6384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歷Ca-IV-1 清帝國的統治政策。</w:t>
            </w:r>
          </w:p>
          <w:p w14:paraId="6D9C83E2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歷Ca-IV-2 農商業的發展。</w:t>
            </w:r>
          </w:p>
          <w:p w14:paraId="287C7980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歷Cb-IV-1 原住民族社會及其變化。</w:t>
            </w:r>
          </w:p>
          <w:p w14:paraId="4A4DFBD7" w14:textId="77777777" w:rsidR="00E964E1" w:rsidRDefault="000521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歷Cb-IV-2 漢人社會的活動。</w:t>
            </w:r>
          </w:p>
        </w:tc>
      </w:tr>
      <w:tr w:rsidR="00D07BF5" w:rsidRPr="00DD3F78" w14:paraId="2A73B9CF" w14:textId="77777777" w:rsidTr="00101707">
        <w:tc>
          <w:tcPr>
            <w:tcW w:w="2340" w:type="dxa"/>
            <w:gridSpan w:val="3"/>
            <w:vAlign w:val="center"/>
          </w:tcPr>
          <w:p w14:paraId="5A826B5E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10101" w:type="dxa"/>
            <w:gridSpan w:val="9"/>
          </w:tcPr>
          <w:p w14:paraId="585DE23E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24BD5059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0DC0286C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1FDB72A8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40CA4C15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2BD58C2F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【海洋教育】</w:t>
            </w:r>
          </w:p>
          <w:p w14:paraId="3A6FB6A6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海J9 了解我國與其他國家海洋文化的異同。</w:t>
            </w:r>
          </w:p>
          <w:p w14:paraId="6ABED465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海J11 了解海洋民俗信仰與祭典之意義及其與社會發展之關係。</w:t>
            </w:r>
          </w:p>
          <w:p w14:paraId="35E71B95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海J13 探討海洋對陸上環境與生活的影響。</w:t>
            </w:r>
          </w:p>
          <w:p w14:paraId="7E19E463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425BB22F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52CF979B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00F7E9AF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41CC7FEB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【原住民族教育】</w:t>
            </w:r>
          </w:p>
          <w:p w14:paraId="5D542DB1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原J2 了解原住民族語言發展的文化脈絡與智慧。</w:t>
            </w:r>
          </w:p>
          <w:p w14:paraId="0169C402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原J3 培養對各種語言文化差異的尊重。</w:t>
            </w:r>
          </w:p>
          <w:p w14:paraId="519138FF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原J4 認識原住民族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</w:rPr>
              <w:t>在各歷階段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</w:rPr>
              <w:t>的重大事件。</w:t>
            </w:r>
          </w:p>
          <w:p w14:paraId="4B447849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原J10 認識原住民族地區、部落及傳統土地領域的地理分佈。</w:t>
            </w:r>
          </w:p>
          <w:p w14:paraId="1CC7722C" w14:textId="77777777" w:rsidR="00E964E1" w:rsidRDefault="000521CA">
            <w:r>
              <w:rPr>
                <w:rFonts w:ascii="標楷體" w:eastAsia="標楷體" w:hAnsi="標楷體" w:hint="eastAsia"/>
                <w:bCs/>
                <w:sz w:val="22"/>
              </w:rPr>
              <w:t>原J12 主動關注原住民族土地與自然資源議題。</w:t>
            </w:r>
          </w:p>
        </w:tc>
      </w:tr>
      <w:tr w:rsidR="00046A53" w:rsidRPr="00DD3F78" w14:paraId="37935BCF" w14:textId="77777777" w:rsidTr="00101707">
        <w:trPr>
          <w:trHeight w:val="300"/>
        </w:trPr>
        <w:tc>
          <w:tcPr>
            <w:tcW w:w="2340" w:type="dxa"/>
            <w:gridSpan w:val="3"/>
            <w:vAlign w:val="center"/>
          </w:tcPr>
          <w:p w14:paraId="34ABFA0A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10101" w:type="dxa"/>
            <w:gridSpan w:val="9"/>
            <w:vAlign w:val="center"/>
          </w:tcPr>
          <w:p w14:paraId="44A4222E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歷史</w:t>
            </w:r>
          </w:p>
          <w:p w14:paraId="67C022AA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50FEB96F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571CC3D2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2.使學生對臺灣地理、臺灣歷史及公民人權，能有深入淺出的認識。</w:t>
            </w:r>
          </w:p>
          <w:p w14:paraId="059129BB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2CFAA7A1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26FD83E9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66BA52DD" w14:textId="77777777" w:rsidR="00103EA6" w:rsidRDefault="000521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1.學習臺灣早期歷史，了解臺灣早期歷史脈絡。</w:t>
            </w:r>
          </w:p>
          <w:p w14:paraId="1509E498" w14:textId="77777777" w:rsidR="00103EA6" w:rsidRDefault="000521CA" w:rsidP="00103E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2.了解早期政權治理臺灣對於漢人與原住民的影響。</w:t>
            </w:r>
          </w:p>
        </w:tc>
      </w:tr>
      <w:tr w:rsidR="00046A53" w:rsidRPr="00DD3F78" w14:paraId="2B6A4492" w14:textId="77777777" w:rsidTr="00101707">
        <w:tc>
          <w:tcPr>
            <w:tcW w:w="2340" w:type="dxa"/>
            <w:gridSpan w:val="3"/>
            <w:vAlign w:val="center"/>
          </w:tcPr>
          <w:p w14:paraId="2B35DDB5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10101" w:type="dxa"/>
            <w:gridSpan w:val="9"/>
            <w:vAlign w:val="center"/>
          </w:tcPr>
          <w:p w14:paraId="4C87237F" w14:textId="3E11F5D0" w:rsidR="00E964E1" w:rsidRDefault="000521CA">
            <w:r>
              <w:rPr>
                <w:rFonts w:ascii="標楷體" w:eastAsia="標楷體" w:hAnsi="標楷體" w:hint="eastAsia"/>
                <w:sz w:val="22"/>
              </w:rPr>
              <w:t>1.</w:t>
            </w:r>
            <w:r w:rsidR="00F42D7D">
              <w:rPr>
                <w:rFonts w:ascii="標楷體" w:eastAsia="標楷體" w:hAnsi="標楷體" w:hint="eastAsia"/>
                <w:sz w:val="22"/>
              </w:rPr>
              <w:t>課堂表現</w:t>
            </w:r>
          </w:p>
          <w:p w14:paraId="7769A88F" w14:textId="77777777" w:rsidR="00E964E1" w:rsidRDefault="000521CA">
            <w:r>
              <w:rPr>
                <w:rFonts w:ascii="標楷體" w:eastAsia="標楷體" w:hAnsi="標楷體" w:hint="eastAsia"/>
                <w:sz w:val="22"/>
              </w:rPr>
              <w:t>2.紙筆測驗</w:t>
            </w:r>
          </w:p>
          <w:p w14:paraId="65F61507" w14:textId="77777777" w:rsidR="00E964E1" w:rsidRDefault="000521C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3.分組討論</w:t>
            </w:r>
          </w:p>
          <w:p w14:paraId="2B746598" w14:textId="37B9B15D" w:rsidR="00F22FA7" w:rsidRDefault="00F22FA7">
            <w:r>
              <w:rPr>
                <w:rFonts w:ascii="標楷體" w:eastAsia="標楷體" w:hAnsi="標楷體" w:hint="eastAsia"/>
                <w:sz w:val="22"/>
              </w:rPr>
              <w:t>4.學習策略應用(閱讀理解學習單、九宮格、心智圖)</w:t>
            </w:r>
          </w:p>
        </w:tc>
      </w:tr>
      <w:tr w:rsidR="00D07BF5" w:rsidRPr="00DD3F78" w14:paraId="6075F37A" w14:textId="77777777" w:rsidTr="00101707">
        <w:tc>
          <w:tcPr>
            <w:tcW w:w="1367" w:type="dxa"/>
            <w:gridSpan w:val="2"/>
            <w:vAlign w:val="center"/>
          </w:tcPr>
          <w:p w14:paraId="26D57267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65929954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44112965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616DE786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5057E5BB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206" w:type="dxa"/>
            <w:vAlign w:val="center"/>
          </w:tcPr>
          <w:p w14:paraId="57151FE8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D07BF5" w:rsidRPr="00DD3F78" w14:paraId="67C02AC8" w14:textId="77777777" w:rsidTr="00101707">
        <w:tc>
          <w:tcPr>
            <w:tcW w:w="668" w:type="dxa"/>
            <w:vAlign w:val="center"/>
          </w:tcPr>
          <w:p w14:paraId="280A7440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341A886D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78F09AE1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6742" w:type="dxa"/>
            <w:gridSpan w:val="4"/>
            <w:vAlign w:val="center"/>
          </w:tcPr>
          <w:p w14:paraId="4172AF69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BE4910" w:rsidRPr="00DD3F78" w14:paraId="74E6D901" w14:textId="77777777" w:rsidTr="00101707">
        <w:tc>
          <w:tcPr>
            <w:tcW w:w="668" w:type="dxa"/>
            <w:vAlign w:val="center"/>
          </w:tcPr>
          <w:p w14:paraId="52361A1D" w14:textId="77777777" w:rsidR="00BE4910" w:rsidRPr="00DD3F78" w:rsidRDefault="00BE4910" w:rsidP="00BE491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</w:tcPr>
          <w:p w14:paraId="475A9E93" w14:textId="77777777" w:rsidR="00BE4910" w:rsidRPr="00563AAC" w:rsidRDefault="00BE4910" w:rsidP="00BE491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3CE6D63" w14:textId="7A823BA0" w:rsidR="00BE4910" w:rsidRPr="00563AAC" w:rsidRDefault="00BE4910" w:rsidP="00BE491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公民與公民德性</w:t>
            </w:r>
          </w:p>
        </w:tc>
        <w:tc>
          <w:tcPr>
            <w:tcW w:w="899" w:type="dxa"/>
            <w:vAlign w:val="center"/>
          </w:tcPr>
          <w:p w14:paraId="0147594B" w14:textId="77777777" w:rsidR="00BE4910" w:rsidRPr="00DD3F78" w:rsidRDefault="00BE4910" w:rsidP="00BE491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6742" w:type="dxa"/>
            <w:gridSpan w:val="4"/>
          </w:tcPr>
          <w:p w14:paraId="13467CEF" w14:textId="77777777" w:rsidR="00BE4910" w:rsidRPr="00563AAC" w:rsidRDefault="00BE4910" w:rsidP="00BE491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157998C7" w14:textId="12339C71" w:rsidR="00BE4910" w:rsidRPr="00563AAC" w:rsidRDefault="00BE4910" w:rsidP="00BE491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</w:tr>
      <w:tr w:rsidR="00BB2539" w:rsidRPr="00DD3F78" w14:paraId="7C291E74" w14:textId="77777777" w:rsidTr="00101707">
        <w:tc>
          <w:tcPr>
            <w:tcW w:w="668" w:type="dxa"/>
            <w:vAlign w:val="center"/>
          </w:tcPr>
          <w:p w14:paraId="571FE13A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32" w:type="dxa"/>
            <w:gridSpan w:val="6"/>
          </w:tcPr>
          <w:p w14:paraId="71365B3D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72D2A16" w14:textId="4D572593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公民與公民德性</w:t>
            </w:r>
          </w:p>
        </w:tc>
        <w:tc>
          <w:tcPr>
            <w:tcW w:w="899" w:type="dxa"/>
            <w:vAlign w:val="center"/>
          </w:tcPr>
          <w:p w14:paraId="1AB4831C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6742" w:type="dxa"/>
            <w:gridSpan w:val="4"/>
          </w:tcPr>
          <w:p w14:paraId="52025884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B2EC42F" w14:textId="3F0A9E9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</w:tr>
      <w:tr w:rsidR="00BB2539" w:rsidRPr="00DD3F78" w14:paraId="1D026DF9" w14:textId="77777777" w:rsidTr="00101707">
        <w:tc>
          <w:tcPr>
            <w:tcW w:w="668" w:type="dxa"/>
            <w:vAlign w:val="center"/>
          </w:tcPr>
          <w:p w14:paraId="5082512F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32" w:type="dxa"/>
            <w:gridSpan w:val="6"/>
          </w:tcPr>
          <w:p w14:paraId="1E3EEE01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41A800F0" w14:textId="6F3D6EEF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人性尊嚴與人權保障</w:t>
            </w:r>
          </w:p>
        </w:tc>
        <w:tc>
          <w:tcPr>
            <w:tcW w:w="899" w:type="dxa"/>
            <w:vAlign w:val="center"/>
          </w:tcPr>
          <w:p w14:paraId="6538C722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6742" w:type="dxa"/>
            <w:gridSpan w:val="4"/>
          </w:tcPr>
          <w:p w14:paraId="3BCCA478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CAD3CCD" w14:textId="34CE6D41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</w:tr>
      <w:tr w:rsidR="00BB2539" w:rsidRPr="00DD3F78" w14:paraId="1CEB1FD0" w14:textId="77777777" w:rsidTr="00101707">
        <w:tc>
          <w:tcPr>
            <w:tcW w:w="668" w:type="dxa"/>
            <w:vAlign w:val="center"/>
          </w:tcPr>
          <w:p w14:paraId="0141B9B6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32" w:type="dxa"/>
            <w:gridSpan w:val="6"/>
          </w:tcPr>
          <w:p w14:paraId="22D5A71C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E250D8A" w14:textId="7978A061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人性尊嚴與人權保障</w:t>
            </w:r>
          </w:p>
        </w:tc>
        <w:tc>
          <w:tcPr>
            <w:tcW w:w="899" w:type="dxa"/>
            <w:vAlign w:val="center"/>
          </w:tcPr>
          <w:p w14:paraId="1E855D99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6742" w:type="dxa"/>
            <w:gridSpan w:val="4"/>
          </w:tcPr>
          <w:p w14:paraId="6E423266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1148477C" w14:textId="7C946072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</w:tr>
      <w:tr w:rsidR="00BB2539" w:rsidRPr="00DD3F78" w14:paraId="0B1A6751" w14:textId="77777777" w:rsidTr="00101707">
        <w:tc>
          <w:tcPr>
            <w:tcW w:w="668" w:type="dxa"/>
            <w:vAlign w:val="center"/>
          </w:tcPr>
          <w:p w14:paraId="03303825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32" w:type="dxa"/>
            <w:gridSpan w:val="6"/>
          </w:tcPr>
          <w:p w14:paraId="23ADA6D2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0A5AAE7A" w14:textId="57E58A3F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人性尊嚴與人權保障</w:t>
            </w:r>
          </w:p>
        </w:tc>
        <w:tc>
          <w:tcPr>
            <w:tcW w:w="899" w:type="dxa"/>
            <w:vAlign w:val="center"/>
          </w:tcPr>
          <w:p w14:paraId="53E438B0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6742" w:type="dxa"/>
            <w:gridSpan w:val="4"/>
          </w:tcPr>
          <w:p w14:paraId="6344FD1B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1454FFC" w14:textId="68AEF336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</w:tr>
      <w:tr w:rsidR="00BB2539" w:rsidRPr="00DD3F78" w14:paraId="2238C527" w14:textId="77777777" w:rsidTr="00101707">
        <w:tc>
          <w:tcPr>
            <w:tcW w:w="668" w:type="dxa"/>
            <w:vAlign w:val="center"/>
          </w:tcPr>
          <w:p w14:paraId="0EFA5024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32" w:type="dxa"/>
            <w:gridSpan w:val="6"/>
          </w:tcPr>
          <w:p w14:paraId="6C07263A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1956D78" w14:textId="69527BD3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</w:tc>
        <w:tc>
          <w:tcPr>
            <w:tcW w:w="899" w:type="dxa"/>
            <w:vAlign w:val="center"/>
          </w:tcPr>
          <w:p w14:paraId="3C9583A3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6742" w:type="dxa"/>
            <w:gridSpan w:val="4"/>
          </w:tcPr>
          <w:p w14:paraId="1AB548DE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31584416" w14:textId="37B935DB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</w:tr>
      <w:tr w:rsidR="00BB2539" w:rsidRPr="00DD3F78" w14:paraId="58597FAC" w14:textId="77777777" w:rsidTr="00101707">
        <w:tc>
          <w:tcPr>
            <w:tcW w:w="668" w:type="dxa"/>
            <w:vAlign w:val="center"/>
          </w:tcPr>
          <w:p w14:paraId="76F035BE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32" w:type="dxa"/>
            <w:gridSpan w:val="6"/>
          </w:tcPr>
          <w:p w14:paraId="63C06CDF" w14:textId="76846912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0170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秋季假</w:t>
            </w:r>
          </w:p>
        </w:tc>
        <w:tc>
          <w:tcPr>
            <w:tcW w:w="899" w:type="dxa"/>
            <w:vAlign w:val="center"/>
          </w:tcPr>
          <w:p w14:paraId="681D86B1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6742" w:type="dxa"/>
            <w:gridSpan w:val="4"/>
          </w:tcPr>
          <w:p w14:paraId="52DA9AC4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5B39ED82" w14:textId="27704365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</w:tr>
      <w:tr w:rsidR="00BB2539" w:rsidRPr="00DD3F78" w14:paraId="37AE04A9" w14:textId="77777777" w:rsidTr="00101707">
        <w:tc>
          <w:tcPr>
            <w:tcW w:w="668" w:type="dxa"/>
            <w:vAlign w:val="center"/>
          </w:tcPr>
          <w:p w14:paraId="7C83D574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32" w:type="dxa"/>
            <w:gridSpan w:val="6"/>
          </w:tcPr>
          <w:p w14:paraId="0991F4C6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8FA4994" w14:textId="028767ED" w:rsidR="00BB2539" w:rsidRPr="00642396" w:rsidRDefault="00BB2539" w:rsidP="00BB253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</w:tc>
        <w:tc>
          <w:tcPr>
            <w:tcW w:w="899" w:type="dxa"/>
            <w:vAlign w:val="center"/>
          </w:tcPr>
          <w:p w14:paraId="34E5B54B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6742" w:type="dxa"/>
            <w:gridSpan w:val="4"/>
          </w:tcPr>
          <w:p w14:paraId="18D64CA4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2CE3BBF2" w14:textId="7046E5F9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</w:tr>
      <w:tr w:rsidR="00BB2539" w:rsidRPr="00DD3F78" w14:paraId="4009D48B" w14:textId="77777777" w:rsidTr="00101707">
        <w:tc>
          <w:tcPr>
            <w:tcW w:w="668" w:type="dxa"/>
            <w:vAlign w:val="center"/>
          </w:tcPr>
          <w:p w14:paraId="29F5A7C1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32" w:type="dxa"/>
            <w:gridSpan w:val="6"/>
          </w:tcPr>
          <w:p w14:paraId="4BACEC44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073FBB9E" w14:textId="77777777" w:rsidR="00BB2539" w:rsidRDefault="00BB2539" w:rsidP="00BB253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  <w:p w14:paraId="116B6D79" w14:textId="09A12CC8" w:rsidR="00BB2539" w:rsidRPr="00642396" w:rsidRDefault="00BB2539" w:rsidP="00BB253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(期中考)</w:t>
            </w:r>
          </w:p>
        </w:tc>
        <w:tc>
          <w:tcPr>
            <w:tcW w:w="899" w:type="dxa"/>
            <w:vAlign w:val="center"/>
          </w:tcPr>
          <w:p w14:paraId="61538369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6742" w:type="dxa"/>
            <w:gridSpan w:val="4"/>
          </w:tcPr>
          <w:p w14:paraId="5B841E1F" w14:textId="77777777" w:rsidR="00BB2539" w:rsidRPr="00642396" w:rsidRDefault="00BB2539" w:rsidP="00BB253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  <w:p w14:paraId="05B3066A" w14:textId="3FD7F94F" w:rsidR="00BB2539" w:rsidRPr="00642396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642396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期末考</w:t>
            </w:r>
          </w:p>
        </w:tc>
      </w:tr>
      <w:tr w:rsidR="00BB2539" w:rsidRPr="00DD3F78" w14:paraId="44C04D15" w14:textId="77777777" w:rsidTr="00101707">
        <w:tc>
          <w:tcPr>
            <w:tcW w:w="668" w:type="dxa"/>
            <w:vAlign w:val="center"/>
          </w:tcPr>
          <w:p w14:paraId="542BAFA3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32" w:type="dxa"/>
            <w:gridSpan w:val="6"/>
          </w:tcPr>
          <w:p w14:paraId="1D0D8CB3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9102C55" w14:textId="2BDB7BD5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  <w:tc>
          <w:tcPr>
            <w:tcW w:w="899" w:type="dxa"/>
            <w:vAlign w:val="center"/>
          </w:tcPr>
          <w:p w14:paraId="2C819FFB" w14:textId="18F91468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6742" w:type="dxa"/>
            <w:gridSpan w:val="4"/>
          </w:tcPr>
          <w:p w14:paraId="3ED9CDFE" w14:textId="2690A157" w:rsidR="00BB2539" w:rsidRPr="00642396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Cs w:val="24"/>
              </w:rPr>
            </w:pPr>
            <w:r w:rsidRPr="00642396">
              <w:rPr>
                <w:rFonts w:ascii="標楷體" w:eastAsia="標楷體" w:hAnsi="標楷體" w:hint="eastAsia"/>
                <w:szCs w:val="24"/>
              </w:rPr>
              <w:t>學習慶典</w:t>
            </w:r>
          </w:p>
        </w:tc>
      </w:tr>
      <w:tr w:rsidR="00BB2539" w:rsidRPr="00DD3F78" w14:paraId="736098AA" w14:textId="77777777" w:rsidTr="00A271D5">
        <w:tc>
          <w:tcPr>
            <w:tcW w:w="668" w:type="dxa"/>
            <w:vAlign w:val="center"/>
          </w:tcPr>
          <w:p w14:paraId="205A073B" w14:textId="77777777" w:rsidR="00BB2539" w:rsidRPr="00DD3F78" w:rsidRDefault="00BB2539" w:rsidP="00BB253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32" w:type="dxa"/>
            <w:gridSpan w:val="6"/>
          </w:tcPr>
          <w:p w14:paraId="0D82A8D3" w14:textId="77777777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3EA0B78E" w14:textId="6893703B" w:rsidR="00BB2539" w:rsidRPr="00563AAC" w:rsidRDefault="00BB2539" w:rsidP="00BB2539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  <w:tc>
          <w:tcPr>
            <w:tcW w:w="899" w:type="dxa"/>
            <w:vAlign w:val="center"/>
          </w:tcPr>
          <w:p w14:paraId="36AE8DE4" w14:textId="131D2AD2" w:rsidR="00BB2539" w:rsidRDefault="00BB2539" w:rsidP="00BB2539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6742" w:type="dxa"/>
            <w:gridSpan w:val="4"/>
          </w:tcPr>
          <w:p w14:paraId="61862C5B" w14:textId="3A12F7B5" w:rsidR="00BB2539" w:rsidRPr="00DD3F78" w:rsidRDefault="00BB2539" w:rsidP="00BB253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5BCDAA64" w14:textId="77777777" w:rsidR="00046A53" w:rsidRDefault="00DD3F78" w:rsidP="00046A53">
      <w:r>
        <w:br w:type="page"/>
      </w:r>
    </w:p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49"/>
        <w:gridCol w:w="1985"/>
        <w:gridCol w:w="1842"/>
        <w:gridCol w:w="1418"/>
        <w:gridCol w:w="1701"/>
        <w:gridCol w:w="3685"/>
        <w:gridCol w:w="539"/>
      </w:tblGrid>
      <w:tr w:rsidR="00B0192E" w:rsidRPr="00596DF1" w14:paraId="0875E9AF" w14:textId="77777777" w:rsidTr="00B0192E">
        <w:tc>
          <w:tcPr>
            <w:tcW w:w="522" w:type="dxa"/>
            <w:vAlign w:val="center"/>
          </w:tcPr>
          <w:p w14:paraId="7C0EA93F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749" w:type="dxa"/>
            <w:vAlign w:val="center"/>
          </w:tcPr>
          <w:p w14:paraId="0E38B037" w14:textId="4B7AB1F6" w:rsidR="00B0192E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CC754F">
              <w:rPr>
                <w:rFonts w:ascii="標楷體" w:eastAsia="標楷體" w:hAnsi="標楷體"/>
                <w:b/>
                <w:sz w:val="22"/>
              </w:rPr>
              <w:t>起訖日期</w:t>
            </w:r>
          </w:p>
        </w:tc>
        <w:tc>
          <w:tcPr>
            <w:tcW w:w="1985" w:type="dxa"/>
            <w:vAlign w:val="center"/>
          </w:tcPr>
          <w:p w14:paraId="196D14DC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842" w:type="dxa"/>
            <w:vAlign w:val="center"/>
          </w:tcPr>
          <w:p w14:paraId="08C5FA6A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418" w:type="dxa"/>
            <w:vAlign w:val="center"/>
          </w:tcPr>
          <w:p w14:paraId="2E247AB8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701" w:type="dxa"/>
            <w:vAlign w:val="center"/>
          </w:tcPr>
          <w:p w14:paraId="48849FE3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685" w:type="dxa"/>
            <w:vAlign w:val="center"/>
          </w:tcPr>
          <w:p w14:paraId="22F6A667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39" w:type="dxa"/>
            <w:vAlign w:val="center"/>
          </w:tcPr>
          <w:p w14:paraId="6B5A7636" w14:textId="77777777" w:rsidR="00B0192E" w:rsidRPr="00596DF1" w:rsidRDefault="00B0192E" w:rsidP="00B0192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B0192E" w:rsidRPr="00596DF1" w14:paraId="7926148A" w14:textId="77777777" w:rsidTr="00B0192E">
        <w:tc>
          <w:tcPr>
            <w:tcW w:w="522" w:type="dxa"/>
            <w:vAlign w:val="center"/>
          </w:tcPr>
          <w:p w14:paraId="6FBD4117" w14:textId="0DD0147D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49" w:type="dxa"/>
          </w:tcPr>
          <w:p w14:paraId="641FBE16" w14:textId="3D0A0B1A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7-8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1985" w:type="dxa"/>
          </w:tcPr>
          <w:p w14:paraId="7DA4BCA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128A2F52" w14:textId="33E52F7A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公民與公民德性</w:t>
            </w:r>
          </w:p>
        </w:tc>
        <w:tc>
          <w:tcPr>
            <w:tcW w:w="1842" w:type="dxa"/>
          </w:tcPr>
          <w:p w14:paraId="7A5B1DC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14925FE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社2a-Ⅳ-1 敏銳察覺人與環境的互動關係及其淵源。</w:t>
            </w:r>
          </w:p>
          <w:p w14:paraId="4E76815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334C4DE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社2b-Ⅳ-1 感受個人或不同群體在社會處境中的經歷與情緒，並了解其抉擇。</w:t>
            </w:r>
          </w:p>
          <w:p w14:paraId="11548CD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73AB5D8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18D5635C" w14:textId="103107CD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</w:t>
            </w:r>
            <w:r w:rsidRPr="00C858CF">
              <w:rPr>
                <w:rFonts w:ascii="標楷體" w:eastAsia="標楷體" w:hAnsi="標楷體" w:hint="eastAsia"/>
                <w:bCs/>
                <w:sz w:val="22"/>
                <w:szCs w:val="20"/>
              </w:rPr>
              <w:t>。</w:t>
            </w:r>
          </w:p>
        </w:tc>
        <w:tc>
          <w:tcPr>
            <w:tcW w:w="1418" w:type="dxa"/>
          </w:tcPr>
          <w:p w14:paraId="4D518AE6" w14:textId="4404F6A6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公Aa-IV-1 什麼是公民？ </w:t>
            </w:r>
          </w:p>
        </w:tc>
        <w:tc>
          <w:tcPr>
            <w:tcW w:w="1701" w:type="dxa"/>
          </w:tcPr>
          <w:p w14:paraId="7817BDC0" w14:textId="0D771A78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認識國民與公民的不同。</w:t>
            </w:r>
          </w:p>
        </w:tc>
        <w:tc>
          <w:tcPr>
            <w:tcW w:w="3685" w:type="dxa"/>
          </w:tcPr>
          <w:p w14:paraId="2D3F311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1.什麼是國民？</w:t>
            </w:r>
          </w:p>
          <w:p w14:paraId="088002C7" w14:textId="77777777" w:rsidR="00B0192E" w:rsidRDefault="00B0192E" w:rsidP="00B0192E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2.什麼是公民？ </w:t>
            </w:r>
          </w:p>
          <w:p w14:paraId="6D54161B" w14:textId="0FA11B4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9" w:type="dxa"/>
          </w:tcPr>
          <w:p w14:paraId="47991B2F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7B4B244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A27AC8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49A2910" w14:textId="6F12780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07730574" w14:textId="77777777" w:rsidTr="00B0192E">
        <w:tc>
          <w:tcPr>
            <w:tcW w:w="522" w:type="dxa"/>
            <w:vAlign w:val="center"/>
          </w:tcPr>
          <w:p w14:paraId="44EEE825" w14:textId="0338B0BB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49" w:type="dxa"/>
          </w:tcPr>
          <w:p w14:paraId="4558AB07" w14:textId="77777777" w:rsidR="00B0192E" w:rsidRDefault="00B0192E" w:rsidP="00B0192E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2494D239" w14:textId="75A6096D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985" w:type="dxa"/>
          </w:tcPr>
          <w:p w14:paraId="2D1A529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4EC8F598" w14:textId="65DFFC6B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公民與公民德性</w:t>
            </w:r>
          </w:p>
        </w:tc>
        <w:tc>
          <w:tcPr>
            <w:tcW w:w="1842" w:type="dxa"/>
          </w:tcPr>
          <w:p w14:paraId="5CE3753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1D15228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社2a-Ⅳ-1 敏銳察覺人與環境的互動關係及其淵源。</w:t>
            </w:r>
          </w:p>
          <w:p w14:paraId="4EDAD44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3C0DD6C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社2b-Ⅳ-1 感受個人或不同群體在社會處境中的經歷與情緒，並了解其抉擇。</w:t>
            </w:r>
          </w:p>
          <w:p w14:paraId="79F61C6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71ABD85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1277FDD0" w14:textId="68980588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</w:t>
            </w:r>
            <w:r w:rsidRPr="00C858CF">
              <w:rPr>
                <w:rFonts w:ascii="標楷體" w:eastAsia="標楷體" w:hAnsi="標楷體" w:hint="eastAsia"/>
                <w:bCs/>
                <w:sz w:val="22"/>
                <w:szCs w:val="20"/>
              </w:rPr>
              <w:t>。</w:t>
            </w:r>
          </w:p>
        </w:tc>
        <w:tc>
          <w:tcPr>
            <w:tcW w:w="1418" w:type="dxa"/>
          </w:tcPr>
          <w:p w14:paraId="2050D5C1" w14:textId="2B191098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公Aa-IV-1 什麼是公民？</w:t>
            </w:r>
          </w:p>
        </w:tc>
        <w:tc>
          <w:tcPr>
            <w:tcW w:w="1701" w:type="dxa"/>
          </w:tcPr>
          <w:p w14:paraId="35FD9964" w14:textId="7B9E570E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認識國民與公民的不同。</w:t>
            </w:r>
          </w:p>
        </w:tc>
        <w:tc>
          <w:tcPr>
            <w:tcW w:w="3685" w:type="dxa"/>
          </w:tcPr>
          <w:p w14:paraId="047EAB0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1.什麼是公民？</w:t>
            </w:r>
          </w:p>
          <w:p w14:paraId="3106CBB3" w14:textId="0A72DCAB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2.簡要說明我國公民參政權的資格及年齡，並延伸說明各國行使選舉權的年齡。</w:t>
            </w:r>
          </w:p>
        </w:tc>
        <w:tc>
          <w:tcPr>
            <w:tcW w:w="539" w:type="dxa"/>
          </w:tcPr>
          <w:p w14:paraId="79199B16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65F8DA1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AC95664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D99FC5B" w14:textId="190432AA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20696A0F" w14:textId="77777777" w:rsidTr="00B0192E">
        <w:tc>
          <w:tcPr>
            <w:tcW w:w="522" w:type="dxa"/>
            <w:vAlign w:val="center"/>
          </w:tcPr>
          <w:p w14:paraId="62A4F72C" w14:textId="333DB06F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49" w:type="dxa"/>
          </w:tcPr>
          <w:p w14:paraId="639F4E2B" w14:textId="7DC48B49" w:rsidR="00B0192E" w:rsidRPr="00823B45" w:rsidRDefault="00B0192E" w:rsidP="00B0192E">
            <w:pPr>
              <w:rPr>
                <w:rFonts w:ascii="標楷體" w:eastAsia="標楷體" w:hAnsi="標楷體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lastRenderedPageBreak/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985" w:type="dxa"/>
          </w:tcPr>
          <w:p w14:paraId="3F6E0C8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第三篇公民身分及社群</w:t>
            </w:r>
          </w:p>
          <w:p w14:paraId="6CAC69A5" w14:textId="7BE472C8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第二章 人性尊嚴與人權保障</w:t>
            </w:r>
          </w:p>
        </w:tc>
        <w:tc>
          <w:tcPr>
            <w:tcW w:w="1842" w:type="dxa"/>
          </w:tcPr>
          <w:p w14:paraId="061462A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社1a-Ⅳ-1 發覺生活經驗或社會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現象與社會領域內容知識的關係。</w:t>
            </w:r>
          </w:p>
          <w:p w14:paraId="5718C3F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公1c-Ⅳ-1 運用公民知識，提出自己對公共議題的見解。</w:t>
            </w:r>
          </w:p>
          <w:p w14:paraId="6C2359E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233E194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2D5DD3FB" w14:textId="205D0247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418" w:type="dxa"/>
          </w:tcPr>
          <w:p w14:paraId="2B2D21D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公Ad-IV-1 為什麼保障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人權與維護人性尊嚴有關？</w:t>
            </w:r>
          </w:p>
          <w:p w14:paraId="039A1389" w14:textId="7D779927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1701" w:type="dxa"/>
          </w:tcPr>
          <w:p w14:paraId="470573F0" w14:textId="703B76E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了解歧視行為對人性尊嚴的</w:t>
            </w: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傷害。</w:t>
            </w:r>
          </w:p>
        </w:tc>
        <w:tc>
          <w:tcPr>
            <w:tcW w:w="3685" w:type="dxa"/>
          </w:tcPr>
          <w:p w14:paraId="344CB6E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1.說明何謂人性尊嚴，並請學生寫下一項尊重自己的行為。</w:t>
            </w:r>
          </w:p>
          <w:p w14:paraId="7E11D76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2.說明刻板印象如何限制個人發展。</w:t>
            </w:r>
          </w:p>
          <w:p w14:paraId="294EB0AC" w14:textId="0D8113D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3.說明歧視及偏見會如何傷害人性尊嚴，應持正向態度尊重別人。</w:t>
            </w:r>
          </w:p>
        </w:tc>
        <w:tc>
          <w:tcPr>
            <w:tcW w:w="539" w:type="dxa"/>
          </w:tcPr>
          <w:p w14:paraId="4F567BEC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習單</w:t>
            </w:r>
          </w:p>
          <w:p w14:paraId="43DCF8B5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F3E07C8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D9D238B" w14:textId="59BD36D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6CEBFEEE" w14:textId="77777777" w:rsidTr="00B0192E">
        <w:tc>
          <w:tcPr>
            <w:tcW w:w="522" w:type="dxa"/>
            <w:vAlign w:val="center"/>
          </w:tcPr>
          <w:p w14:paraId="07167DC5" w14:textId="6CA44C83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749" w:type="dxa"/>
          </w:tcPr>
          <w:p w14:paraId="58B2D216" w14:textId="782076E9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985" w:type="dxa"/>
          </w:tcPr>
          <w:p w14:paraId="0FA971D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057AA429" w14:textId="72807454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人性尊嚴與人權保障</w:t>
            </w:r>
          </w:p>
        </w:tc>
        <w:tc>
          <w:tcPr>
            <w:tcW w:w="1842" w:type="dxa"/>
          </w:tcPr>
          <w:p w14:paraId="44FBC21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0950A9E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公1c-Ⅳ-1 運用公民知識，提出自己對公共議題的見解。</w:t>
            </w:r>
          </w:p>
          <w:p w14:paraId="7693687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101CBEF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61969CD9" w14:textId="39D6895B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418" w:type="dxa"/>
          </w:tcPr>
          <w:p w14:paraId="7660456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公Ad-IV-1 為什麼保障人權與維護人性尊嚴有關？</w:t>
            </w:r>
          </w:p>
          <w:p w14:paraId="6A0C1190" w14:textId="6654002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1701" w:type="dxa"/>
          </w:tcPr>
          <w:p w14:paraId="180F9B59" w14:textId="3F96896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了解歧視行為對人性尊嚴的傷害。</w:t>
            </w:r>
          </w:p>
        </w:tc>
        <w:tc>
          <w:tcPr>
            <w:tcW w:w="3685" w:type="dxa"/>
          </w:tcPr>
          <w:p w14:paraId="0D21CE7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1.說明何謂人性尊嚴，並請學生寫下一項尊重自己的行為。</w:t>
            </w:r>
          </w:p>
          <w:p w14:paraId="64FB99B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2.說明刻板印象如何限制個人發展。</w:t>
            </w:r>
          </w:p>
          <w:p w14:paraId="6C3BF510" w14:textId="234477B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3.說明歧視及偏見會如何傷害人性尊嚴，應持正向態度尊重別人。</w:t>
            </w:r>
          </w:p>
        </w:tc>
        <w:tc>
          <w:tcPr>
            <w:tcW w:w="539" w:type="dxa"/>
          </w:tcPr>
          <w:p w14:paraId="08233237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94A0BA5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8ADA477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F67671F" w14:textId="788B35C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13A710C9" w14:textId="77777777" w:rsidTr="00B0192E">
        <w:tc>
          <w:tcPr>
            <w:tcW w:w="522" w:type="dxa"/>
            <w:vAlign w:val="center"/>
          </w:tcPr>
          <w:p w14:paraId="349FD53E" w14:textId="192A3BF7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49" w:type="dxa"/>
          </w:tcPr>
          <w:p w14:paraId="2C6396C7" w14:textId="107ED18B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985" w:type="dxa"/>
          </w:tcPr>
          <w:p w14:paraId="14B2765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5C9B7E99" w14:textId="1D729191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人性尊嚴與人權保障</w:t>
            </w:r>
          </w:p>
        </w:tc>
        <w:tc>
          <w:tcPr>
            <w:tcW w:w="1842" w:type="dxa"/>
          </w:tcPr>
          <w:p w14:paraId="4F4736B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7A0B493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公1c-Ⅳ-1 運用公民知識，提出自己對公共議題的見解。</w:t>
            </w:r>
          </w:p>
          <w:p w14:paraId="1E05E14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629F860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434B37DA" w14:textId="1CE6A23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418" w:type="dxa"/>
          </w:tcPr>
          <w:p w14:paraId="56E9539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公Ad-IV-1 為什麼保障人權與維護人性尊嚴有關？</w:t>
            </w:r>
          </w:p>
          <w:p w14:paraId="37AA89A1" w14:textId="5037E819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1701" w:type="dxa"/>
          </w:tcPr>
          <w:p w14:paraId="0BCFDBA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1.認識保障人權的重要性。</w:t>
            </w:r>
          </w:p>
          <w:p w14:paraId="402B587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2.知道保障人權與人性尊嚴的關聯。</w:t>
            </w:r>
          </w:p>
          <w:p w14:paraId="59ED6DD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3.知道人權的演進歷程。</w:t>
            </w:r>
          </w:p>
          <w:p w14:paraId="7C352E7F" w14:textId="049B120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4.知道我國如何立法保障人權。</w:t>
            </w:r>
          </w:p>
        </w:tc>
        <w:tc>
          <w:tcPr>
            <w:tcW w:w="3685" w:type="dxa"/>
          </w:tcPr>
          <w:p w14:paraId="4C0EFF8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1.請學生說出人權的意義，教師再綜合學生說法，系統性統整學生答案。</w:t>
            </w:r>
          </w:p>
          <w:p w14:paraId="766E340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2.說明人權的三項特徵，以及須受到普遍性保障的原因。</w:t>
            </w:r>
          </w:p>
          <w:p w14:paraId="7CCF347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3.說明世界人權宣言對人權保障的重要性。</w:t>
            </w:r>
          </w:p>
          <w:p w14:paraId="61D97392" w14:textId="341D2C39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4.教師以性別議題為例，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，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認識性平三法。</w:t>
            </w:r>
          </w:p>
        </w:tc>
        <w:tc>
          <w:tcPr>
            <w:tcW w:w="539" w:type="dxa"/>
          </w:tcPr>
          <w:p w14:paraId="2CF83EEE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A930E59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69A36AA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F6F80A6" w14:textId="652FD26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6FC3C40A" w14:textId="77777777" w:rsidTr="00B0192E">
        <w:tc>
          <w:tcPr>
            <w:tcW w:w="522" w:type="dxa"/>
            <w:vAlign w:val="center"/>
          </w:tcPr>
          <w:p w14:paraId="0B3BB681" w14:textId="520B50AB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49" w:type="dxa"/>
          </w:tcPr>
          <w:p w14:paraId="16968838" w14:textId="6C396F93" w:rsidR="00B0192E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1985" w:type="dxa"/>
          </w:tcPr>
          <w:p w14:paraId="20E0AD2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88F4637" w14:textId="665EF06E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</w:tc>
        <w:tc>
          <w:tcPr>
            <w:tcW w:w="1842" w:type="dxa"/>
          </w:tcPr>
          <w:p w14:paraId="633A883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787D70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1150305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用社會領域內容知識解析生活經驗或社會現象。</w:t>
            </w:r>
          </w:p>
          <w:p w14:paraId="4C5B071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5B2BF1D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3FEABCC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社3b-IV-1 適當選用多種管道蒐集與社會領域相關的資料。</w:t>
            </w:r>
          </w:p>
          <w:p w14:paraId="695FE112" w14:textId="2B59AE36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27ED065D" w14:textId="2A7D07C3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公Ba-IV-1 為什麼家庭是基本及重要的社會組織？</w:t>
            </w:r>
          </w:p>
        </w:tc>
        <w:tc>
          <w:tcPr>
            <w:tcW w:w="1701" w:type="dxa"/>
          </w:tcPr>
          <w:p w14:paraId="38B69D18" w14:textId="199F9BE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認識家庭的功能。</w:t>
            </w:r>
          </w:p>
        </w:tc>
        <w:tc>
          <w:tcPr>
            <w:tcW w:w="3685" w:type="dxa"/>
          </w:tcPr>
          <w:p w14:paraId="1B2BF0F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1.說明家庭的生育功能。</w:t>
            </w:r>
          </w:p>
          <w:p w14:paraId="7FC8E31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2.說明家庭的保護與照顧功能，並說明社會變遷下，部分機構分擔家庭照顧功能。</w:t>
            </w:r>
          </w:p>
          <w:p w14:paraId="58BDBB2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3.說明家庭的教育功能，說明孩童如何在家庭中學習社會化及性別角色的概念。</w:t>
            </w:r>
          </w:p>
          <w:p w14:paraId="50A31E39" w14:textId="01C0DAE7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4.說明家庭的經濟功能。</w:t>
            </w:r>
          </w:p>
        </w:tc>
        <w:tc>
          <w:tcPr>
            <w:tcW w:w="539" w:type="dxa"/>
          </w:tcPr>
          <w:p w14:paraId="375F11DA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53C9B7B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1259BDF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F648EB7" w14:textId="6AD979D9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226317A4" w14:textId="77777777" w:rsidTr="00B0192E">
        <w:tc>
          <w:tcPr>
            <w:tcW w:w="522" w:type="dxa"/>
            <w:vAlign w:val="center"/>
          </w:tcPr>
          <w:p w14:paraId="4444B15D" w14:textId="21C6030B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749" w:type="dxa"/>
          </w:tcPr>
          <w:p w14:paraId="6C2E520F" w14:textId="727A4F70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</w:p>
        </w:tc>
        <w:tc>
          <w:tcPr>
            <w:tcW w:w="10631" w:type="dxa"/>
            <w:gridSpan w:val="5"/>
          </w:tcPr>
          <w:p w14:paraId="4C26D73F" w14:textId="77777777" w:rsidR="00B0192E" w:rsidRPr="00C752CE" w:rsidRDefault="00B0192E" w:rsidP="00B0192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539" w:type="dxa"/>
          </w:tcPr>
          <w:p w14:paraId="091C6BE0" w14:textId="77777777" w:rsidR="00B0192E" w:rsidRPr="00C752CE" w:rsidRDefault="00B0192E" w:rsidP="00B0192E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B0192E" w:rsidRPr="00596DF1" w14:paraId="389E81DD" w14:textId="77777777" w:rsidTr="00B0192E">
        <w:tc>
          <w:tcPr>
            <w:tcW w:w="522" w:type="dxa"/>
            <w:vAlign w:val="center"/>
          </w:tcPr>
          <w:p w14:paraId="4E8EA8F2" w14:textId="6DB14F59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49" w:type="dxa"/>
          </w:tcPr>
          <w:p w14:paraId="01E6F4F5" w14:textId="59467166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</w:p>
        </w:tc>
        <w:tc>
          <w:tcPr>
            <w:tcW w:w="1985" w:type="dxa"/>
          </w:tcPr>
          <w:p w14:paraId="5D7954F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36882887" w14:textId="12BE41C2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</w:tc>
        <w:tc>
          <w:tcPr>
            <w:tcW w:w="1842" w:type="dxa"/>
          </w:tcPr>
          <w:p w14:paraId="27ED6CC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A728B5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7759922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用社會領域內容知識解析生活經驗或社會現象。</w:t>
            </w:r>
          </w:p>
          <w:p w14:paraId="4247D4E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58C0795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6AFADD8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社3b-IV-1 適當選用多種管道蒐集與社會領域相關的資料。</w:t>
            </w:r>
          </w:p>
          <w:p w14:paraId="0E47EF7C" w14:textId="3510B033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78BB14A0" w14:textId="5C4464A0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公Ba-IV-1 為什麼家庭是基本及重要的社會組織？</w:t>
            </w:r>
          </w:p>
        </w:tc>
        <w:tc>
          <w:tcPr>
            <w:tcW w:w="1701" w:type="dxa"/>
          </w:tcPr>
          <w:p w14:paraId="3C134140" w14:textId="46D52EA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認識家庭的功能。</w:t>
            </w:r>
          </w:p>
        </w:tc>
        <w:tc>
          <w:tcPr>
            <w:tcW w:w="3685" w:type="dxa"/>
          </w:tcPr>
          <w:p w14:paraId="7B6AD4E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1.說明家庭的生育功能。</w:t>
            </w:r>
          </w:p>
          <w:p w14:paraId="4C76191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2.說明家庭的保護與照顧功能，並說明社會變遷下，部分機構分擔家庭照顧功能。</w:t>
            </w:r>
          </w:p>
          <w:p w14:paraId="69ACDD9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3.說明家庭的教育功能，說明孩童如何在家庭中學習社會化及性別角色的概念。</w:t>
            </w:r>
          </w:p>
          <w:p w14:paraId="16363338" w14:textId="27BEEFEF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4.說明家庭的經濟功能。</w:t>
            </w:r>
          </w:p>
        </w:tc>
        <w:tc>
          <w:tcPr>
            <w:tcW w:w="539" w:type="dxa"/>
          </w:tcPr>
          <w:p w14:paraId="42959E3A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0E3ED18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30B52EA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747CD5F" w14:textId="2478A06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547EA805" w14:textId="77777777" w:rsidTr="00B0192E">
        <w:tc>
          <w:tcPr>
            <w:tcW w:w="522" w:type="dxa"/>
            <w:vAlign w:val="center"/>
          </w:tcPr>
          <w:p w14:paraId="33E8D8A6" w14:textId="685F1AA5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749" w:type="dxa"/>
          </w:tcPr>
          <w:p w14:paraId="7E793DAD" w14:textId="77777777" w:rsidR="00B0192E" w:rsidRDefault="00B0192E" w:rsidP="00B0192E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  <w:p w14:paraId="5CAD48DA" w14:textId="77777777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1985" w:type="dxa"/>
          </w:tcPr>
          <w:p w14:paraId="3FC0C89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1AB1B82B" w14:textId="61DB7AC7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家庭生活</w:t>
            </w:r>
          </w:p>
        </w:tc>
        <w:tc>
          <w:tcPr>
            <w:tcW w:w="1842" w:type="dxa"/>
          </w:tcPr>
          <w:p w14:paraId="3C021A2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37B23FA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概念。</w:t>
            </w:r>
          </w:p>
          <w:p w14:paraId="4C40E2A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用社會領域內容知識解析生活經驗或社會現象。</w:t>
            </w:r>
          </w:p>
          <w:p w14:paraId="7044EE1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1F6F1A7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0456F19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社3b-IV-1 適當選用多種管道蒐集與社會領域相關的資料。</w:t>
            </w:r>
          </w:p>
          <w:p w14:paraId="7879FE0B" w14:textId="167E133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7B13EFCB" w14:textId="7DB38F53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公Ba-IV-3 家人間的親屬關係在法律上是如何形成的？親子之間為何互有權利與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 xml:space="preserve">義務？ </w:t>
            </w:r>
          </w:p>
        </w:tc>
        <w:tc>
          <w:tcPr>
            <w:tcW w:w="1701" w:type="dxa"/>
          </w:tcPr>
          <w:p w14:paraId="46E32C11" w14:textId="6C8E506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認識家庭的親屬關係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685" w:type="dxa"/>
          </w:tcPr>
          <w:p w14:paraId="2AAF2C9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1.說明民法中有關親屬關係：</w:t>
            </w:r>
          </w:p>
          <w:p w14:paraId="1D4ED7C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(1)配偶的概念。</w:t>
            </w:r>
          </w:p>
          <w:p w14:paraId="74B9B4B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(2)血親的概念：</w:t>
            </w:r>
          </w:p>
          <w:p w14:paraId="13573AE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a.自然血親：直系血親、旁系血親</w:t>
            </w:r>
          </w:p>
          <w:p w14:paraId="147CA3F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b.法定血親：收養而成立的關係</w:t>
            </w:r>
          </w:p>
          <w:p w14:paraId="0CAA021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(3)姻親的概念：</w:t>
            </w:r>
          </w:p>
          <w:p w14:paraId="711FB06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a.血親的配偶</w:t>
            </w:r>
          </w:p>
          <w:p w14:paraId="67C0580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b.配偶的血親</w:t>
            </w:r>
          </w:p>
          <w:p w14:paraId="58FD1BD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c.配偶的血親的配偶</w:t>
            </w:r>
          </w:p>
          <w:p w14:paraId="072DBF74" w14:textId="0122F702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2.說明親屬關係示意圖。</w:t>
            </w:r>
          </w:p>
        </w:tc>
        <w:tc>
          <w:tcPr>
            <w:tcW w:w="539" w:type="dxa"/>
          </w:tcPr>
          <w:p w14:paraId="4EA8FFCF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46A7C32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發言</w:t>
            </w:r>
          </w:p>
          <w:p w14:paraId="442B5564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4A1F69D" w14:textId="4D77C54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0332682B" w14:textId="77777777" w:rsidTr="00B0192E">
        <w:tc>
          <w:tcPr>
            <w:tcW w:w="522" w:type="dxa"/>
            <w:vAlign w:val="center"/>
          </w:tcPr>
          <w:p w14:paraId="1A00B07E" w14:textId="1BBCCD1B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10</w:t>
            </w:r>
          </w:p>
        </w:tc>
        <w:tc>
          <w:tcPr>
            <w:tcW w:w="749" w:type="dxa"/>
          </w:tcPr>
          <w:p w14:paraId="2640474E" w14:textId="0C401E12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31</w:t>
            </w:r>
          </w:p>
        </w:tc>
        <w:tc>
          <w:tcPr>
            <w:tcW w:w="1985" w:type="dxa"/>
          </w:tcPr>
          <w:p w14:paraId="262D887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00F9AC09" w14:textId="3BD8583A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  <w:tc>
          <w:tcPr>
            <w:tcW w:w="1842" w:type="dxa"/>
          </w:tcPr>
          <w:p w14:paraId="75BD889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32E6C7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2704CAA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7DDF614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7DA4C8B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35B6384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79B91537" w14:textId="2A9AD7F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4C6FC87B" w14:textId="115CBB9C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公Cd-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-2 家務勞動的分擔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如何影響成員的個人發展與社會參與？其中可能蘊含哪些性別不平等的現象？</w:t>
            </w:r>
          </w:p>
        </w:tc>
        <w:tc>
          <w:tcPr>
            <w:tcW w:w="1701" w:type="dxa"/>
          </w:tcPr>
          <w:p w14:paraId="5B2A26E7" w14:textId="2D961A14" w:rsidR="00B0192E" w:rsidRPr="00AB423E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能分析</w:t>
            </w:r>
            <w:proofErr w:type="gramStart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家庭間的權利</w:t>
            </w:r>
            <w:proofErr w:type="gramEnd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與義務，並落實家庭平權。</w:t>
            </w:r>
          </w:p>
        </w:tc>
        <w:tc>
          <w:tcPr>
            <w:tcW w:w="3685" w:type="dxa"/>
          </w:tcPr>
          <w:p w14:paraId="727332E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1.請同學討論家庭中的責任有哪些？由誰承擔該責任？檢視家庭中的工作是否公平？</w:t>
            </w:r>
          </w:p>
          <w:p w14:paraId="4874A64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2.教師綜合說明家庭勞動中可存在性別不平等的現象。</w:t>
            </w:r>
          </w:p>
          <w:p w14:paraId="3E1AD97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3.教師提供新聞報導，由學生討論家務勞動的分擔方法，並了解家務勞動會影響個人參與社會。</w:t>
            </w:r>
          </w:p>
          <w:p w14:paraId="456CF8FD" w14:textId="27157982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4.說明性別平權觀念的推廣下，現代男女家庭角色的轉變及法律規定的修正</w:t>
            </w: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</w:tc>
        <w:tc>
          <w:tcPr>
            <w:tcW w:w="539" w:type="dxa"/>
          </w:tcPr>
          <w:p w14:paraId="0DD899C8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99044F4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B2206E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CD1AEFA" w14:textId="5292E2F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35B14C43" w14:textId="77777777" w:rsidTr="00B0192E">
        <w:tc>
          <w:tcPr>
            <w:tcW w:w="522" w:type="dxa"/>
            <w:vAlign w:val="center"/>
          </w:tcPr>
          <w:p w14:paraId="3FD2E7B4" w14:textId="65F6EEDE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11</w:t>
            </w:r>
          </w:p>
        </w:tc>
        <w:tc>
          <w:tcPr>
            <w:tcW w:w="749" w:type="dxa"/>
          </w:tcPr>
          <w:p w14:paraId="0C1A7F82" w14:textId="12CE54B6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1985" w:type="dxa"/>
          </w:tcPr>
          <w:p w14:paraId="2327B83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0C1E4ECA" w14:textId="45D352BA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  <w:tc>
          <w:tcPr>
            <w:tcW w:w="1842" w:type="dxa"/>
          </w:tcPr>
          <w:p w14:paraId="5719724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640E27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023B865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409E163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0BC72EE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社2a-IV-2 關注生活周遭的重要議題及其脈絡，發展本土意識與在地關懷。</w:t>
            </w:r>
          </w:p>
          <w:p w14:paraId="735FF6A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71220859" w14:textId="4385C26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41A71F4A" w14:textId="7D80A92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公Cd-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-2 家務勞動的分擔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如何影響成員的個人發展與社會參與？其中可能蘊含哪些性別不平等的現象？</w:t>
            </w:r>
          </w:p>
        </w:tc>
        <w:tc>
          <w:tcPr>
            <w:tcW w:w="1701" w:type="dxa"/>
          </w:tcPr>
          <w:p w14:paraId="43683585" w14:textId="4BE57FE0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能分析</w:t>
            </w:r>
            <w:proofErr w:type="gramStart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家庭間的權利</w:t>
            </w:r>
            <w:proofErr w:type="gramEnd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與義務，並落實家庭平權。</w:t>
            </w:r>
          </w:p>
        </w:tc>
        <w:tc>
          <w:tcPr>
            <w:tcW w:w="3685" w:type="dxa"/>
          </w:tcPr>
          <w:p w14:paraId="3E679E6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1.請同學討論家庭中的責任有哪些？由誰承擔該責任？檢視家庭中的工作是否公平？</w:t>
            </w:r>
          </w:p>
          <w:p w14:paraId="283489B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2.教師綜合說明家庭勞動中可存在性別不平等的現象。</w:t>
            </w:r>
          </w:p>
          <w:p w14:paraId="0294297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3.教師提供新聞報導，由學生討論家務勞動的分擔方法，並了解家務勞動會影響個人參與社會。</w:t>
            </w:r>
          </w:p>
          <w:p w14:paraId="0803996C" w14:textId="0906A67A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4.說明性別平權觀念的推廣下，現代男女家庭角色的轉變及法律規定的修正</w:t>
            </w: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</w:tc>
        <w:tc>
          <w:tcPr>
            <w:tcW w:w="539" w:type="dxa"/>
          </w:tcPr>
          <w:p w14:paraId="1F3D0251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28E93C1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2C6FAAD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308DA72" w14:textId="168B9518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B0192E" w:rsidRPr="00596DF1" w14:paraId="64A3460C" w14:textId="77777777" w:rsidTr="00B0192E">
        <w:tc>
          <w:tcPr>
            <w:tcW w:w="522" w:type="dxa"/>
            <w:vAlign w:val="center"/>
          </w:tcPr>
          <w:p w14:paraId="6DC78220" w14:textId="463E56E7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749" w:type="dxa"/>
          </w:tcPr>
          <w:p w14:paraId="0E59F6C6" w14:textId="10947820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</w:tc>
        <w:tc>
          <w:tcPr>
            <w:tcW w:w="1985" w:type="dxa"/>
          </w:tcPr>
          <w:p w14:paraId="430C255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7AE0D1C4" w14:textId="4400CE2C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平權家庭</w:t>
            </w:r>
          </w:p>
        </w:tc>
        <w:tc>
          <w:tcPr>
            <w:tcW w:w="1842" w:type="dxa"/>
          </w:tcPr>
          <w:p w14:paraId="6DF252D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460C85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0FF1868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3FC3686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4688EC1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0DD622C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6EB9DD11" w14:textId="6B01A9EC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6B62D84C" w14:textId="39E0BD5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公Cd-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-2 家務勞動的分擔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如何影響成員的個人發展與社會參與？其中可能蘊含哪些性別不平等的現象？</w:t>
            </w:r>
          </w:p>
        </w:tc>
        <w:tc>
          <w:tcPr>
            <w:tcW w:w="1701" w:type="dxa"/>
          </w:tcPr>
          <w:p w14:paraId="4A10D704" w14:textId="7DCBAC8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能分析</w:t>
            </w:r>
            <w:proofErr w:type="gramStart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家庭間的權利</w:t>
            </w:r>
            <w:proofErr w:type="gramEnd"/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與義務，並落實家庭平權。</w:t>
            </w:r>
          </w:p>
        </w:tc>
        <w:tc>
          <w:tcPr>
            <w:tcW w:w="3685" w:type="dxa"/>
          </w:tcPr>
          <w:p w14:paraId="09A7C58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1.請同學討論家庭中的責任有哪些？由誰承擔該責任？檢視家庭中的工作是否公平？</w:t>
            </w:r>
          </w:p>
          <w:p w14:paraId="04510B3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2.教師綜合說明家庭勞動中可存在性別不平等的現象。</w:t>
            </w:r>
          </w:p>
          <w:p w14:paraId="3428ABB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3.教師提供新聞報導，由學生討論家務勞動的分擔方法，並了解家務勞動會影響個人參與社會。</w:t>
            </w:r>
          </w:p>
          <w:p w14:paraId="31A081B5" w14:textId="174FE6F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4.說明性別平權觀念的推廣下，現代男女家庭角色的轉變及法律規定的修正</w:t>
            </w:r>
            <w:r w:rsidRPr="00C858C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</w:tc>
        <w:tc>
          <w:tcPr>
            <w:tcW w:w="539" w:type="dxa"/>
          </w:tcPr>
          <w:p w14:paraId="3D4980AE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7DA7272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265541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AFE30CE" w14:textId="24578D36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15E8D029" w14:textId="77777777" w:rsidTr="00B0192E">
        <w:tc>
          <w:tcPr>
            <w:tcW w:w="522" w:type="dxa"/>
            <w:vAlign w:val="center"/>
          </w:tcPr>
          <w:p w14:paraId="66C313D2" w14:textId="37123C18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13</w:t>
            </w:r>
          </w:p>
        </w:tc>
        <w:tc>
          <w:tcPr>
            <w:tcW w:w="749" w:type="dxa"/>
          </w:tcPr>
          <w:p w14:paraId="7C5C9624" w14:textId="2AD12B55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985" w:type="dxa"/>
          </w:tcPr>
          <w:p w14:paraId="21F9464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394FE795" w14:textId="7308EC93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  <w:tc>
          <w:tcPr>
            <w:tcW w:w="1842" w:type="dxa"/>
          </w:tcPr>
          <w:p w14:paraId="3868AFC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32B256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4946B34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3858F3A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47890CD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6FBF4C0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的人類生活問題，並進行探究。</w:t>
            </w:r>
          </w:p>
          <w:p w14:paraId="4BAA822D" w14:textId="18D4AF4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6750DAE0" w14:textId="32548DF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公Ab-IV-2 學生們在校園中享有哪些權利？如何在校園生活中實踐公民德性？</w:t>
            </w:r>
          </w:p>
        </w:tc>
        <w:tc>
          <w:tcPr>
            <w:tcW w:w="1701" w:type="dxa"/>
          </w:tcPr>
          <w:p w14:paraId="23E9BE1C" w14:textId="70D6CA1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知道在校園中學生享有哪些權利。</w:t>
            </w:r>
          </w:p>
        </w:tc>
        <w:tc>
          <w:tcPr>
            <w:tcW w:w="3685" w:type="dxa"/>
          </w:tcPr>
          <w:p w14:paraId="7B12D4C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1.請學生討論國家為何會有國民應受教育的立法。</w:t>
            </w:r>
          </w:p>
          <w:p w14:paraId="1C78BD3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2.藉由學校系統性的課程可達到什麼目標？</w:t>
            </w:r>
          </w:p>
          <w:p w14:paraId="5EFFBD5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(1)發現自我潛能。</w:t>
            </w:r>
          </w:p>
          <w:p w14:paraId="1410CFE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(2)學習人際互動，尊重同學。</w:t>
            </w:r>
          </w:p>
          <w:p w14:paraId="6404F4C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(3)培養社會生活的能力。</w:t>
            </w:r>
          </w:p>
          <w:p w14:paraId="2D2FA66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3.說明臺灣簽署兒童權利公約內容，分為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層面來說明：</w:t>
            </w:r>
          </w:p>
          <w:p w14:paraId="180E852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(1)學習權與受教育權。</w:t>
            </w:r>
          </w:p>
          <w:p w14:paraId="0017A9B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(2)身體自主權。</w:t>
            </w:r>
          </w:p>
          <w:p w14:paraId="03CA5FE2" w14:textId="26D6F5A6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(3)人格發展權。</w:t>
            </w:r>
          </w:p>
        </w:tc>
        <w:tc>
          <w:tcPr>
            <w:tcW w:w="539" w:type="dxa"/>
          </w:tcPr>
          <w:p w14:paraId="15A651DB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89F06F1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7DA10DB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DF1F24B" w14:textId="03C5A270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70E2AE57" w14:textId="77777777" w:rsidTr="00B0192E">
        <w:tc>
          <w:tcPr>
            <w:tcW w:w="522" w:type="dxa"/>
            <w:vAlign w:val="center"/>
          </w:tcPr>
          <w:p w14:paraId="1F866F1E" w14:textId="59EF56BF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14</w:t>
            </w:r>
          </w:p>
        </w:tc>
        <w:tc>
          <w:tcPr>
            <w:tcW w:w="749" w:type="dxa"/>
          </w:tcPr>
          <w:p w14:paraId="139065CA" w14:textId="35782F33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28</w:t>
            </w:r>
          </w:p>
        </w:tc>
        <w:tc>
          <w:tcPr>
            <w:tcW w:w="1985" w:type="dxa"/>
          </w:tcPr>
          <w:p w14:paraId="33FEC20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1878AFB5" w14:textId="4F663440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  <w:tc>
          <w:tcPr>
            <w:tcW w:w="1842" w:type="dxa"/>
          </w:tcPr>
          <w:p w14:paraId="1EEF4D7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D7AF23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50AB261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50E0E85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5F3F37D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174DF6D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665295D9" w14:textId="250377B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094B915C" w14:textId="11155B2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公Ab-IV-2 學生們在校園中享有哪些權利？如何在校園生活中實踐公民德性？</w:t>
            </w:r>
          </w:p>
        </w:tc>
        <w:tc>
          <w:tcPr>
            <w:tcW w:w="1701" w:type="dxa"/>
          </w:tcPr>
          <w:p w14:paraId="33141CA3" w14:textId="7B56208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知道在校園中學生享有哪些權利。</w:t>
            </w:r>
          </w:p>
        </w:tc>
        <w:tc>
          <w:tcPr>
            <w:tcW w:w="3685" w:type="dxa"/>
          </w:tcPr>
          <w:p w14:paraId="322A106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1.請學生討論國家為何會有國民應受教育的立法。</w:t>
            </w:r>
          </w:p>
          <w:p w14:paraId="12C48FA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2.藉由學校系統性的課程可達到什麼目標？</w:t>
            </w:r>
          </w:p>
          <w:p w14:paraId="19C77E5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(1)發現自我潛能。</w:t>
            </w:r>
          </w:p>
          <w:p w14:paraId="1545A6F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(2)學習人際互動，尊重同學。</w:t>
            </w:r>
          </w:p>
          <w:p w14:paraId="2C224A4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(3)培養社會生活的能力。</w:t>
            </w:r>
          </w:p>
          <w:p w14:paraId="3A87B69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3.說明臺灣簽署兒童權利公約內容，分為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層面來說明：</w:t>
            </w:r>
          </w:p>
          <w:p w14:paraId="0374BF4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(1)學習權與受教育權。</w:t>
            </w:r>
          </w:p>
          <w:p w14:paraId="30DB13B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(2)身體自主權。</w:t>
            </w:r>
          </w:p>
          <w:p w14:paraId="315D18F3" w14:textId="5F90E052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(3)人格發展權。</w:t>
            </w:r>
          </w:p>
        </w:tc>
        <w:tc>
          <w:tcPr>
            <w:tcW w:w="539" w:type="dxa"/>
          </w:tcPr>
          <w:p w14:paraId="596D7E47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8924820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EE5E7C3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0817142" w14:textId="54F91282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010AB98B" w14:textId="77777777" w:rsidTr="00B0192E">
        <w:tc>
          <w:tcPr>
            <w:tcW w:w="522" w:type="dxa"/>
            <w:vAlign w:val="center"/>
          </w:tcPr>
          <w:p w14:paraId="434736BE" w14:textId="1E2B33B7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15</w:t>
            </w:r>
          </w:p>
        </w:tc>
        <w:tc>
          <w:tcPr>
            <w:tcW w:w="749" w:type="dxa"/>
          </w:tcPr>
          <w:p w14:paraId="2BB2984B" w14:textId="5EB790C4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985" w:type="dxa"/>
          </w:tcPr>
          <w:p w14:paraId="6F1E585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69831DE3" w14:textId="7A2F3E64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  <w:tc>
          <w:tcPr>
            <w:tcW w:w="1842" w:type="dxa"/>
          </w:tcPr>
          <w:p w14:paraId="0179853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2DF8E88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40FC359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26A0C4F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00B06D6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0B61DB1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65BA0EFF" w14:textId="441DDC1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以同理心與他人討論。</w:t>
            </w:r>
          </w:p>
        </w:tc>
        <w:tc>
          <w:tcPr>
            <w:tcW w:w="1418" w:type="dxa"/>
          </w:tcPr>
          <w:p w14:paraId="2DDE49EB" w14:textId="489042B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公Ab-IV-2 學生們在校園中享有哪些權利？如何在校園生活中實踐公民德性？</w:t>
            </w:r>
          </w:p>
        </w:tc>
        <w:tc>
          <w:tcPr>
            <w:tcW w:w="1701" w:type="dxa"/>
          </w:tcPr>
          <w:p w14:paraId="43C68AD2" w14:textId="615B5F9C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知道在校園中學生享有哪些權利。</w:t>
            </w:r>
          </w:p>
        </w:tc>
        <w:tc>
          <w:tcPr>
            <w:tcW w:w="3685" w:type="dxa"/>
          </w:tcPr>
          <w:p w14:paraId="096FBF5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1.請學生討論國家為何會有國民應受教育的立法。</w:t>
            </w:r>
          </w:p>
          <w:p w14:paraId="1F0B192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2.藉由學校系統性的課程可達到什麼目標？</w:t>
            </w:r>
          </w:p>
          <w:p w14:paraId="07D0FD1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(1)發現自我潛能。</w:t>
            </w:r>
          </w:p>
          <w:p w14:paraId="778ACC0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(2)學習人際互動，尊重同學。</w:t>
            </w:r>
          </w:p>
          <w:p w14:paraId="22C1EC8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(3)培養社會生活的能力。</w:t>
            </w:r>
          </w:p>
          <w:p w14:paraId="049AE11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3.說明臺灣簽署兒童權利公約內容，分為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層面來說明：</w:t>
            </w:r>
          </w:p>
          <w:p w14:paraId="44BADD9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(1)學習權與受教育權。</w:t>
            </w:r>
          </w:p>
          <w:p w14:paraId="4FD4C63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(2)身體自主權。</w:t>
            </w:r>
          </w:p>
          <w:p w14:paraId="4EF02F53" w14:textId="30C4572A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(3)人格發展權。</w:t>
            </w:r>
          </w:p>
        </w:tc>
        <w:tc>
          <w:tcPr>
            <w:tcW w:w="539" w:type="dxa"/>
          </w:tcPr>
          <w:p w14:paraId="467DF576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93E8EA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F36DE4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FEC8DDB" w14:textId="58CB99C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41BD4193" w14:textId="77777777" w:rsidTr="00B0192E">
        <w:tc>
          <w:tcPr>
            <w:tcW w:w="522" w:type="dxa"/>
            <w:vAlign w:val="center"/>
          </w:tcPr>
          <w:p w14:paraId="137CB8B4" w14:textId="0F60F1A3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16</w:t>
            </w:r>
          </w:p>
        </w:tc>
        <w:tc>
          <w:tcPr>
            <w:tcW w:w="749" w:type="dxa"/>
            <w:vAlign w:val="center"/>
          </w:tcPr>
          <w:p w14:paraId="17EDEDB1" w14:textId="433995DB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985" w:type="dxa"/>
          </w:tcPr>
          <w:p w14:paraId="68DC2DD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第三篇公民身分及社群</w:t>
            </w:r>
          </w:p>
          <w:p w14:paraId="5E35D50D" w14:textId="61D6C68D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第五章 學生權利與校園生活</w:t>
            </w:r>
          </w:p>
        </w:tc>
        <w:tc>
          <w:tcPr>
            <w:tcW w:w="1842" w:type="dxa"/>
          </w:tcPr>
          <w:p w14:paraId="1F02AAC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45E057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660434B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4A66465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50A4470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49449FF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4AACED68" w14:textId="68B9C62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1418" w:type="dxa"/>
          </w:tcPr>
          <w:p w14:paraId="671C9A27" w14:textId="00210EA0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公Ab-IV-2 學生們在校園中享有哪些權利？如何在校園生活中實踐公民德性？</w:t>
            </w:r>
          </w:p>
        </w:tc>
        <w:tc>
          <w:tcPr>
            <w:tcW w:w="1701" w:type="dxa"/>
          </w:tcPr>
          <w:p w14:paraId="4F52AF2C" w14:textId="5A21772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知道在校園中學生享有哪些權利。</w:t>
            </w:r>
          </w:p>
        </w:tc>
        <w:tc>
          <w:tcPr>
            <w:tcW w:w="3685" w:type="dxa"/>
          </w:tcPr>
          <w:p w14:paraId="591C534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1.請學生討論國家為何會有國民應受教育的立法。</w:t>
            </w:r>
          </w:p>
          <w:p w14:paraId="2EB3074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2.藉由學校系統性的課程可達到什麼目標？</w:t>
            </w:r>
          </w:p>
          <w:p w14:paraId="252B3C1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(1)發現自我潛能。</w:t>
            </w:r>
          </w:p>
          <w:p w14:paraId="06ADC7AE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(2)學習人際互動，尊重同學。</w:t>
            </w:r>
          </w:p>
          <w:p w14:paraId="53D218F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(3)培養社會生活的能力。</w:t>
            </w:r>
          </w:p>
          <w:p w14:paraId="3E14321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3.說明臺灣簽署兒童權利公約內容，分為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層面來說明：</w:t>
            </w:r>
          </w:p>
          <w:p w14:paraId="27D17F7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(1)學習權與受教育權。</w:t>
            </w:r>
          </w:p>
          <w:p w14:paraId="2B1377B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(2)身體自主權。</w:t>
            </w:r>
          </w:p>
          <w:p w14:paraId="595DAAE0" w14:textId="24E42A2E" w:rsidR="00B0192E" w:rsidRPr="00F0725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(3)人格發展權。</w:t>
            </w:r>
          </w:p>
        </w:tc>
        <w:tc>
          <w:tcPr>
            <w:tcW w:w="539" w:type="dxa"/>
          </w:tcPr>
          <w:p w14:paraId="057BE2FF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CC0109F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F4AA89B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F86CEEE" w14:textId="1E334476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4274824F" w14:textId="77777777" w:rsidTr="00B0192E">
        <w:tc>
          <w:tcPr>
            <w:tcW w:w="522" w:type="dxa"/>
            <w:vAlign w:val="center"/>
          </w:tcPr>
          <w:p w14:paraId="14897853" w14:textId="6D48FE29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17</w:t>
            </w:r>
          </w:p>
        </w:tc>
        <w:tc>
          <w:tcPr>
            <w:tcW w:w="749" w:type="dxa"/>
          </w:tcPr>
          <w:p w14:paraId="12A50B91" w14:textId="1336C68E" w:rsidR="00B0192E" w:rsidRPr="00823B4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985" w:type="dxa"/>
          </w:tcPr>
          <w:p w14:paraId="2DBD152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180A62F2" w14:textId="49E1333D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  <w:tc>
          <w:tcPr>
            <w:tcW w:w="1842" w:type="dxa"/>
          </w:tcPr>
          <w:p w14:paraId="05E5D1C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CAE94A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理解公民知識的核心概念。</w:t>
            </w:r>
          </w:p>
          <w:p w14:paraId="308A2CE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社2a-IV-1 敏銳察覺人與環境的互動關係及其淵源。</w:t>
            </w:r>
          </w:p>
          <w:p w14:paraId="3FE8758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53F181F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7313332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社2b-IV-2 尊重不同群體文化的差異性，並欣賞其文化之美。</w:t>
            </w:r>
          </w:p>
          <w:p w14:paraId="6797FC4D" w14:textId="429F0E67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社2c-IV-2 珍視重要的公民價值並願意付諸行動。</w:t>
            </w:r>
          </w:p>
        </w:tc>
        <w:tc>
          <w:tcPr>
            <w:tcW w:w="1418" w:type="dxa"/>
          </w:tcPr>
          <w:p w14:paraId="4CB71546" w14:textId="5600B1EC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1701" w:type="dxa"/>
          </w:tcPr>
          <w:p w14:paraId="3E5EB22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1.認識原住民族部落的文化與認同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  <w:p w14:paraId="51E634B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2.認識原住民族部落的生產與分配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  <w:p w14:paraId="26B80F93" w14:textId="0780946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3.認識原住民族部落的自治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</w:tc>
        <w:tc>
          <w:tcPr>
            <w:tcW w:w="3685" w:type="dxa"/>
          </w:tcPr>
          <w:p w14:paraId="4F49A20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1.播放原住民族相關影片，請同學討論自己對原住民族的印象。</w:t>
            </w:r>
          </w:p>
          <w:p w14:paraId="56DA397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2.說明部落的意義，以及部落對原住民族的重要性。</w:t>
            </w:r>
          </w:p>
          <w:p w14:paraId="0CDB704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3.透過新聞及圖片說明原住民族特有傳統及其價值觀：</w:t>
            </w:r>
          </w:p>
          <w:p w14:paraId="596F632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(1)秋冬狩獵的傳統。</w:t>
            </w:r>
          </w:p>
          <w:p w14:paraId="213AD530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(2)共享互助的價值觀。</w:t>
            </w:r>
          </w:p>
          <w:p w14:paraId="3F6A4430" w14:textId="69115100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(3)部落會議的重要性。</w:t>
            </w:r>
          </w:p>
        </w:tc>
        <w:tc>
          <w:tcPr>
            <w:tcW w:w="539" w:type="dxa"/>
          </w:tcPr>
          <w:p w14:paraId="304A7971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421C15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E02DF8E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356C29A" w14:textId="1F46FFD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5F7E06E5" w14:textId="77777777" w:rsidTr="00B0192E">
        <w:tc>
          <w:tcPr>
            <w:tcW w:w="522" w:type="dxa"/>
            <w:vAlign w:val="center"/>
          </w:tcPr>
          <w:p w14:paraId="0AB7EDEA" w14:textId="7ADA7F73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18</w:t>
            </w:r>
          </w:p>
        </w:tc>
        <w:tc>
          <w:tcPr>
            <w:tcW w:w="749" w:type="dxa"/>
          </w:tcPr>
          <w:p w14:paraId="46FEA76C" w14:textId="376C00D1" w:rsidR="00B0192E" w:rsidRPr="00382D65" w:rsidRDefault="00B0192E" w:rsidP="00B019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985" w:type="dxa"/>
          </w:tcPr>
          <w:p w14:paraId="4459BA2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1728B96C" w14:textId="41468D1B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  <w:tc>
          <w:tcPr>
            <w:tcW w:w="1842" w:type="dxa"/>
          </w:tcPr>
          <w:p w14:paraId="4AA02E1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7E14BD5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公民知識的核心概念。</w:t>
            </w:r>
          </w:p>
          <w:p w14:paraId="7CB060A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社2a-IV-1 敏銳察覺人與環境的互動關係及其淵源。</w:t>
            </w:r>
          </w:p>
          <w:p w14:paraId="157A0EB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06924C2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35815D2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社2b-IV-2 尊重不同群體文化的差異性，並欣賞其文化之美。</w:t>
            </w:r>
          </w:p>
          <w:p w14:paraId="0D286645" w14:textId="3EE0405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社2c-IV-2 珍視重要的公民價值並願意付諸行動。</w:t>
            </w:r>
          </w:p>
        </w:tc>
        <w:tc>
          <w:tcPr>
            <w:tcW w:w="1418" w:type="dxa"/>
          </w:tcPr>
          <w:p w14:paraId="61E81A1D" w14:textId="3C1238C1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公Ba-IV-2 在原住民族社會中，部落的意義與重要性是什麼？為什</w:t>
            </w: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麼？</w:t>
            </w:r>
          </w:p>
        </w:tc>
        <w:tc>
          <w:tcPr>
            <w:tcW w:w="1701" w:type="dxa"/>
          </w:tcPr>
          <w:p w14:paraId="22181F7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1.認識原住民族部落的文化與認同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  <w:p w14:paraId="127B68B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2.認識原住民族部落的生產與分配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  <w:p w14:paraId="203EBB74" w14:textId="236D7B4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3.認識原住民族部落的自治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</w:tc>
        <w:tc>
          <w:tcPr>
            <w:tcW w:w="3685" w:type="dxa"/>
          </w:tcPr>
          <w:p w14:paraId="3A1EB56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1.播放原住民族相關影片，請同學討論自己對原住民族的印象。</w:t>
            </w:r>
          </w:p>
          <w:p w14:paraId="4722C24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2.說明部落的意義，以及部落對原住民族的重要性。</w:t>
            </w:r>
          </w:p>
          <w:p w14:paraId="1B841A07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3.透過新聞及圖片說明原住民族特有傳統及其價值觀：</w:t>
            </w:r>
          </w:p>
          <w:p w14:paraId="35E7382A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(1)秋冬狩獵的傳統。</w:t>
            </w:r>
          </w:p>
          <w:p w14:paraId="026270E3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(2)共享互助的價值觀。</w:t>
            </w:r>
          </w:p>
          <w:p w14:paraId="3B373D38" w14:textId="15916ED6" w:rsidR="00B0192E" w:rsidRPr="004C4946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(3)部落會議的重要性。</w:t>
            </w:r>
          </w:p>
        </w:tc>
        <w:tc>
          <w:tcPr>
            <w:tcW w:w="539" w:type="dxa"/>
          </w:tcPr>
          <w:p w14:paraId="488795E0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48D86E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堂發言</w:t>
            </w:r>
          </w:p>
          <w:p w14:paraId="147CD4D6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AAC4FCC" w14:textId="13FDE0D3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1EE3F58C" w14:textId="77777777" w:rsidTr="00B0192E">
        <w:tc>
          <w:tcPr>
            <w:tcW w:w="522" w:type="dxa"/>
            <w:vAlign w:val="center"/>
          </w:tcPr>
          <w:p w14:paraId="00DB6B78" w14:textId="56D9066F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749" w:type="dxa"/>
          </w:tcPr>
          <w:p w14:paraId="1D6A405A" w14:textId="4568137D" w:rsidR="00B0192E" w:rsidRDefault="00B0192E" w:rsidP="00B0192E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985" w:type="dxa"/>
          </w:tcPr>
          <w:p w14:paraId="7B31A07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第三篇公民身分及社群</w:t>
            </w:r>
          </w:p>
          <w:p w14:paraId="24F15641" w14:textId="39E5A902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第六章部落與公民參與</w:t>
            </w:r>
          </w:p>
        </w:tc>
        <w:tc>
          <w:tcPr>
            <w:tcW w:w="1842" w:type="dxa"/>
          </w:tcPr>
          <w:p w14:paraId="3A9178FC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79DB2B6B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理解公民知識的核心概念。</w:t>
            </w:r>
          </w:p>
          <w:p w14:paraId="681D99D6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社2a-IV-1 敏銳察覺人與環境的互動關係及其淵源。</w:t>
            </w:r>
          </w:p>
          <w:p w14:paraId="52A38B38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6720D36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715C3F55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社2b-IV-2 尊重不同群體文化的差異性，並欣賞其文化之美。</w:t>
            </w:r>
          </w:p>
          <w:p w14:paraId="1026D48C" w14:textId="7AF6A34D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社2c-IV-2 珍視重要的公民價值並願意付諸行動。</w:t>
            </w:r>
          </w:p>
        </w:tc>
        <w:tc>
          <w:tcPr>
            <w:tcW w:w="1418" w:type="dxa"/>
          </w:tcPr>
          <w:p w14:paraId="3CB4AE97" w14:textId="62E3B1E3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公Ba-IV-2 在原住民族社會中，部落的意義與重要性是什麼？為什麼？</w:t>
            </w:r>
          </w:p>
        </w:tc>
        <w:tc>
          <w:tcPr>
            <w:tcW w:w="1701" w:type="dxa"/>
          </w:tcPr>
          <w:p w14:paraId="7A9AA561" w14:textId="542C477A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hint="eastAsia"/>
                <w:sz w:val="22"/>
                <w:szCs w:val="20"/>
              </w:rPr>
              <w:t>知道原住民族面臨的挑戰，以及解決方式</w:t>
            </w:r>
            <w:r w:rsidRPr="00C858CF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。</w:t>
            </w:r>
          </w:p>
        </w:tc>
        <w:tc>
          <w:tcPr>
            <w:tcW w:w="3685" w:type="dxa"/>
          </w:tcPr>
          <w:p w14:paraId="41BEF062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1.以新聞及報導影片讓學生思考目前原住民族可能面臨的困境為何。</w:t>
            </w:r>
          </w:p>
          <w:p w14:paraId="5518AA0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</w:t>
            </w:r>
            <w:proofErr w:type="gramStart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原住民族正面臨</w:t>
            </w:r>
            <w:proofErr w:type="gramEnd"/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的困境：</w:t>
            </w:r>
          </w:p>
          <w:p w14:paraId="2E3ED05D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(1)傳統文化的斷層。</w:t>
            </w:r>
          </w:p>
          <w:p w14:paraId="3ACC5E1F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(2)部落經濟的停滯。</w:t>
            </w:r>
          </w:p>
          <w:p w14:paraId="4D439909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(3)傳統領域的保護。</w:t>
            </w:r>
          </w:p>
          <w:p w14:paraId="3552DCF1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(4)文化與法律的衝突。</w:t>
            </w:r>
          </w:p>
          <w:p w14:paraId="46F2C7E4" w14:textId="77777777" w:rsidR="00B0192E" w:rsidRPr="00C858CF" w:rsidRDefault="00B0192E" w:rsidP="00B0192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3.說明原住民族的傳統文化，教師可請學生思考，如果原住民族的傳統文化與國家法律衝突時，該如何解決？請學生發言分享。</w:t>
            </w:r>
          </w:p>
          <w:p w14:paraId="528D608D" w14:textId="6AEB5476" w:rsidR="00B0192E" w:rsidRPr="004C4946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858C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4.說明圖3-6-13原住民族部落活力計畫，教師可引導學生討論利用原住民族文化發展觀光的優缺點。</w:t>
            </w:r>
          </w:p>
        </w:tc>
        <w:tc>
          <w:tcPr>
            <w:tcW w:w="539" w:type="dxa"/>
          </w:tcPr>
          <w:p w14:paraId="42369483" w14:textId="77777777" w:rsidR="00B0192E" w:rsidRPr="00563AAC" w:rsidRDefault="00B0192E" w:rsidP="00B0192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2EC44D3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D192751" w14:textId="77777777" w:rsidR="00B0192E" w:rsidRDefault="00B0192E" w:rsidP="00B019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B4EF398" w14:textId="4906585E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0192E" w:rsidRPr="00596DF1" w14:paraId="20117DFE" w14:textId="77777777" w:rsidTr="00B0192E">
        <w:tc>
          <w:tcPr>
            <w:tcW w:w="522" w:type="dxa"/>
            <w:vAlign w:val="center"/>
          </w:tcPr>
          <w:p w14:paraId="2A4FC1EB" w14:textId="4645B5FA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20</w:t>
            </w:r>
          </w:p>
        </w:tc>
        <w:tc>
          <w:tcPr>
            <w:tcW w:w="749" w:type="dxa"/>
          </w:tcPr>
          <w:p w14:paraId="21600E47" w14:textId="44C079C7" w:rsidR="00B0192E" w:rsidRPr="00CC754F" w:rsidRDefault="00B0192E" w:rsidP="00B0192E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1985" w:type="dxa"/>
          </w:tcPr>
          <w:p w14:paraId="28868A91" w14:textId="396B86B9" w:rsidR="00B0192E" w:rsidRPr="00563AAC" w:rsidRDefault="00B0192E" w:rsidP="00B0192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1842" w:type="dxa"/>
          </w:tcPr>
          <w:p w14:paraId="11C49E65" w14:textId="1E316FF5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FD375F" w14:textId="60FB27C4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421793" w14:textId="4A8B66FF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0185013" w14:textId="76F906EB" w:rsidR="00B0192E" w:rsidRPr="004C4946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9" w:type="dxa"/>
          </w:tcPr>
          <w:p w14:paraId="0262B6F5" w14:textId="2B915616" w:rsidR="00B0192E" w:rsidRPr="00563AAC" w:rsidRDefault="00B0192E" w:rsidP="00B0192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B0192E" w:rsidRPr="00596DF1" w14:paraId="50251255" w14:textId="77777777" w:rsidTr="00B0192E">
        <w:tc>
          <w:tcPr>
            <w:tcW w:w="522" w:type="dxa"/>
            <w:vAlign w:val="center"/>
          </w:tcPr>
          <w:p w14:paraId="5A1B45F5" w14:textId="2172B316" w:rsidR="00B0192E" w:rsidRDefault="00B0192E" w:rsidP="00B0192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11919" w:type="dxa"/>
            <w:gridSpan w:val="7"/>
          </w:tcPr>
          <w:p w14:paraId="7FED5D66" w14:textId="7D1081CC" w:rsidR="00B0192E" w:rsidRPr="00382D65" w:rsidRDefault="00B0192E" w:rsidP="00B0192E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學習慶典</w:t>
            </w:r>
          </w:p>
        </w:tc>
      </w:tr>
    </w:tbl>
    <w:p w14:paraId="7CFC4446" w14:textId="77777777" w:rsidR="004129B1" w:rsidRDefault="004129B1" w:rsidP="00046A53"/>
    <w:p w14:paraId="0D021446" w14:textId="77777777" w:rsidR="004129B1" w:rsidRDefault="004129B1" w:rsidP="00046A53"/>
    <w:p w14:paraId="5F21DA37" w14:textId="77777777" w:rsidR="004129B1" w:rsidRDefault="004129B1" w:rsidP="00046A53"/>
    <w:p w14:paraId="22B8CBF1" w14:textId="77777777" w:rsidR="00B0192E" w:rsidRDefault="00B0192E" w:rsidP="00046A53"/>
    <w:p w14:paraId="65B6F54F" w14:textId="77777777" w:rsidR="00B0192E" w:rsidRDefault="00B0192E" w:rsidP="00046A53"/>
    <w:p w14:paraId="5BE85CF4" w14:textId="77777777" w:rsidR="00B0192E" w:rsidRDefault="00B0192E" w:rsidP="00046A53"/>
    <w:p w14:paraId="2C8F6E52" w14:textId="77777777" w:rsidR="00B0192E" w:rsidRDefault="00B0192E" w:rsidP="00046A53"/>
    <w:p w14:paraId="1F691CE4" w14:textId="77777777" w:rsidR="00B0192E" w:rsidRDefault="00B0192E" w:rsidP="00046A53"/>
    <w:p w14:paraId="6EBC2915" w14:textId="5C1141DD" w:rsidR="004129B1" w:rsidRPr="007661DA" w:rsidRDefault="00854C5D" w:rsidP="004129B1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嘉義市大業實驗國民中學</w:t>
      </w:r>
      <w:r w:rsidR="004129B1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</w:t>
      </w:r>
      <w:r w:rsidR="004129B1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4129B1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公民科</w:t>
      </w:r>
      <w:r w:rsidR="004129B1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課程計畫</w:t>
      </w:r>
      <w:r w:rsidR="004129B1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4376"/>
      </w:tblGrid>
      <w:tr w:rsidR="004129B1" w:rsidRPr="00DD3F78" w14:paraId="47670C43" w14:textId="77777777" w:rsidTr="004129B1">
        <w:tc>
          <w:tcPr>
            <w:tcW w:w="12611" w:type="dxa"/>
            <w:gridSpan w:val="12"/>
            <w:vAlign w:val="center"/>
          </w:tcPr>
          <w:p w14:paraId="43810343" w14:textId="7CF03128" w:rsidR="004129B1" w:rsidRDefault="004129B1" w:rsidP="00692DBC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>
              <w:rPr>
                <w:rFonts w:ascii="標楷體" w:eastAsia="標楷體" w:hAnsi="標楷體" w:hint="eastAsia"/>
                <w:szCs w:val="24"/>
              </w:rPr>
              <w:t>大業</w:t>
            </w:r>
            <w:r w:rsidRPr="008C5A5E">
              <w:rPr>
                <w:rFonts w:ascii="標楷體" w:eastAsia="標楷體" w:hAnsi="標楷體" w:hint="eastAsia"/>
                <w:szCs w:val="24"/>
              </w:rPr>
              <w:t>國民中學11</w:t>
            </w:r>
            <w:r w:rsidR="00854C5D">
              <w:rPr>
                <w:rFonts w:ascii="標楷體" w:eastAsia="標楷體" w:hAnsi="標楷體" w:hint="eastAsia"/>
                <w:szCs w:val="24"/>
              </w:rPr>
              <w:t>3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Pr="008C5A5E">
              <w:rPr>
                <w:rFonts w:ascii="標楷體" w:eastAsia="標楷體" w:hAnsi="標楷體" w:hint="eastAsia"/>
                <w:szCs w:val="24"/>
              </w:rPr>
              <w:t>度</w:t>
            </w:r>
            <w:r w:rsidR="00854C5D">
              <w:rPr>
                <w:rFonts w:ascii="標楷體" w:eastAsia="標楷體" w:hAnsi="標楷體" w:hint="eastAsia"/>
                <w:szCs w:val="24"/>
              </w:rPr>
              <w:t>春夏學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課程計畫</w:t>
            </w:r>
          </w:p>
        </w:tc>
      </w:tr>
      <w:tr w:rsidR="004129B1" w:rsidRPr="00DD3F78" w14:paraId="7A7FDD41" w14:textId="77777777" w:rsidTr="004129B1">
        <w:tc>
          <w:tcPr>
            <w:tcW w:w="2340" w:type="dxa"/>
            <w:gridSpan w:val="3"/>
            <w:vAlign w:val="center"/>
          </w:tcPr>
          <w:p w14:paraId="574E47E5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7129090F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4E4D81BB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5350" w:type="dxa"/>
            <w:gridSpan w:val="2"/>
          </w:tcPr>
          <w:p w14:paraId="0E76B163" w14:textId="36273841" w:rsidR="004129B1" w:rsidRDefault="001E4C70" w:rsidP="00692DBC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許芷芸</w:t>
            </w:r>
          </w:p>
        </w:tc>
      </w:tr>
      <w:tr w:rsidR="004129B1" w:rsidRPr="00DD3F78" w14:paraId="2B421E72" w14:textId="77777777" w:rsidTr="004129B1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165812F5" w14:textId="77777777" w:rsidR="004129B1" w:rsidRPr="00DD3F78" w:rsidRDefault="004129B1" w:rsidP="00692DBC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4BDBFCB9" w14:textId="77777777" w:rsidR="004129B1" w:rsidRPr="00DD3F78" w:rsidRDefault="004129B1" w:rsidP="00692DBC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9161" w:type="dxa"/>
            <w:gridSpan w:val="7"/>
          </w:tcPr>
          <w:p w14:paraId="517B1621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7A0CD06B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58A4904E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3C40EEDB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22181E54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C1道德實踐與公民意識</w:t>
            </w:r>
          </w:p>
          <w:p w14:paraId="12503D08" w14:textId="77777777" w:rsidR="004129B1" w:rsidRDefault="004129B1" w:rsidP="00692DBC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C3多元文化與國際理解</w:t>
            </w:r>
          </w:p>
        </w:tc>
      </w:tr>
      <w:tr w:rsidR="004129B1" w:rsidRPr="00DD3F78" w14:paraId="32CB9316" w14:textId="77777777" w:rsidTr="004129B1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2296BA48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0B751ED9" w14:textId="77777777" w:rsidR="004129B1" w:rsidRPr="00DD3F78" w:rsidRDefault="004129B1" w:rsidP="00692DB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9161" w:type="dxa"/>
            <w:gridSpan w:val="7"/>
          </w:tcPr>
          <w:p w14:paraId="272D1146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06FC64E1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1BB6B2EE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4AFB07DD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1B6973FE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37938E6C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4129B1" w:rsidRPr="00DD3F78" w14:paraId="1454B1F3" w14:textId="77777777" w:rsidTr="004129B1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46D68244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2E504B49" w14:textId="77777777" w:rsidR="004129B1" w:rsidRPr="00DD3F78" w:rsidRDefault="004129B1" w:rsidP="00692DB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9161" w:type="dxa"/>
            <w:gridSpan w:val="7"/>
          </w:tcPr>
          <w:p w14:paraId="59650E87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1a-Ⅳ-1 發覺生活經驗或社會現象與社會領域內容知識的關係。</w:t>
            </w:r>
          </w:p>
          <w:p w14:paraId="14EB372C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1b-Ⅳ-1 應用社會領域內容知識解析生活經驗或社會現象。</w:t>
            </w:r>
          </w:p>
          <w:p w14:paraId="1EB05C91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1c-Ⅳ-1評估社會領域內容知識與多元觀點，並提出自己的看法。</w:t>
            </w:r>
          </w:p>
          <w:p w14:paraId="6EDBE863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2a-Ⅳ-1 敏銳察覺人與環境的互動關係及其淵源。</w:t>
            </w:r>
          </w:p>
          <w:p w14:paraId="056F0346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2a-Ⅳ-2 關注生活周遭的重要議題及其脈絡，發展本土意識與在地關懷。</w:t>
            </w:r>
          </w:p>
          <w:p w14:paraId="0EDD37B9" w14:textId="77777777" w:rsidR="004129B1" w:rsidRDefault="004129B1" w:rsidP="00692DBC">
            <w:pPr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社 2a-Ⅳ-3關心不同的社會文化及其發展，並展現開闊的世界觀。</w:t>
            </w:r>
          </w:p>
          <w:p w14:paraId="57AF7CE3" w14:textId="77777777" w:rsidR="004129B1" w:rsidRPr="003D2827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社2b-IV-1 感受個人或不同群體在社會處境中的經歷與情緒，並了解其抉擇。</w:t>
            </w:r>
          </w:p>
          <w:p w14:paraId="0256F1A7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2b-Ⅳ-2 尊重不同群體文化的差異性，並欣賞其文化之美。</w:t>
            </w:r>
          </w:p>
          <w:p w14:paraId="5C813755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2c-Ⅳ-3 欣賞並願意維護自然與人文之美。</w:t>
            </w:r>
          </w:p>
          <w:p w14:paraId="6434A367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3a-Ⅳ-1  發現不同時空脈絡中的人類生活問題，並進行探究。</w:t>
            </w:r>
          </w:p>
          <w:p w14:paraId="526D89FF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3b-Ⅳ-1 適當選用多種管道蒐集與社會領域相關的資料。</w:t>
            </w:r>
          </w:p>
          <w:p w14:paraId="4F53E4D6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3b-Ⅳ-2 利用社會領域相關概念，整理並檢視所蒐集資料的適切性。</w:t>
            </w:r>
          </w:p>
          <w:p w14:paraId="607EC07B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3b-Ⅳ-3 使用文字、照片、圖表、數據、地圖、年表、言語等多種方式，呈現並解釋探究結果。</w:t>
            </w:r>
          </w:p>
          <w:p w14:paraId="79AB073F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3141F08D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 3c-Ⅳ-2理解成員特質並相互學習與合作。</w:t>
            </w:r>
          </w:p>
          <w:p w14:paraId="49B62405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社2c-IV-2 珍視重要的公民價值並願意付諸行動。</w:t>
            </w:r>
          </w:p>
          <w:p w14:paraId="6B90A2A3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公1a-IV-1 理解公民知識的核心概念。</w:t>
            </w:r>
          </w:p>
          <w:p w14:paraId="26BC4AB7" w14:textId="77777777" w:rsidR="004129B1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公1b-IV-1 比較社會現象的多種解釋論點。</w:t>
            </w:r>
          </w:p>
          <w:p w14:paraId="208B1FEE" w14:textId="77777777" w:rsidR="004129B1" w:rsidRPr="00593775" w:rsidRDefault="004129B1" w:rsidP="00692DBC">
            <w:r>
              <w:rPr>
                <w:rFonts w:ascii="標楷體" w:eastAsia="標楷體" w:hAnsi="標楷體" w:cs="標楷體" w:hint="eastAsia"/>
                <w:sz w:val="22"/>
              </w:rPr>
              <w:t>公1c-IV-1 運用公民知識，提出自己對公共議題的見解。</w:t>
            </w:r>
          </w:p>
        </w:tc>
      </w:tr>
      <w:tr w:rsidR="004129B1" w:rsidRPr="00DD3F78" w14:paraId="271F20CB" w14:textId="77777777" w:rsidTr="004129B1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103B6B81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297FE7E" w14:textId="77777777" w:rsidR="004129B1" w:rsidRPr="00DD3F78" w:rsidRDefault="004129B1" w:rsidP="00692DBC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9161" w:type="dxa"/>
            <w:gridSpan w:val="7"/>
          </w:tcPr>
          <w:p w14:paraId="2C0AFE51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公Bb-IV-1 除了家庭之外，個人還會參與哪些團體？為什麼？</w:t>
            </w:r>
          </w:p>
          <w:p w14:paraId="3CCB3B66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公Bb-IV-2 民主社會中的志願結社具有哪些特徵？對公共生活有什麼影響？</w:t>
            </w:r>
          </w:p>
          <w:p w14:paraId="5BB286F4" w14:textId="77777777" w:rsidR="004129B1" w:rsidRDefault="004129B1" w:rsidP="00692DBC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F01D8E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公Bc-IV-1 為什麼會有社會規範？法律與其他社會規範有什麼不同？</w:t>
            </w:r>
          </w:p>
          <w:p w14:paraId="6AF022BE" w14:textId="77777777" w:rsidR="004129B1" w:rsidRDefault="004129B1" w:rsidP="00692DBC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公Bc-IV-2 日常生活規範與文化有什麼關係？</w:t>
            </w:r>
          </w:p>
          <w:p w14:paraId="1971C6A4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Bc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-Ⅳ-3社會規範如何隨著時間與空間而變動？臺灣社會之族群、性別、性傾向與身心障礙相關規範如何變動？</w:t>
            </w:r>
            <w:r>
              <w:t xml:space="preserve"> </w:t>
            </w:r>
          </w:p>
          <w:p w14:paraId="3CDE3F8B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公Ca-IV-1 日常生活和公共事務中的爭議，為什麼應該以非暴力的方式來解決？</w:t>
            </w:r>
          </w:p>
          <w:p w14:paraId="353899A7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公Cb-IV-1 民主社會的公共意見是如何形成的？有什麼特性？</w:t>
            </w:r>
          </w:p>
          <w:p w14:paraId="576B738F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公Cb-IV-2 媒體與社群網路在公共意見形成的過程中，扮演什麼角色？閱聽人如何覺察其影響？</w:t>
            </w:r>
          </w:p>
          <w:p w14:paraId="503D1143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「公不公平」有哪些例子？考量的原理或原則有哪些？</w:t>
            </w:r>
          </w:p>
          <w:p w14:paraId="51CC08C9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公Da-IV-2 日常生活中，個人或群體可能面臨哪些不公平處境？</w:t>
            </w:r>
          </w:p>
          <w:p w14:paraId="1B79F1DF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公Da-IV-3 日常生活中，僅依賴個人或團體行善可以促成社會公平正義的實現嗎？</w:t>
            </w:r>
          </w:p>
          <w:p w14:paraId="3040AC3D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公Db-IV-1 個人的基本生活受到保障，和人性尊嚴及選擇自由有什麼關聯？</w:t>
            </w:r>
          </w:p>
          <w:p w14:paraId="3C1C6ACA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公Db-IV-2 為什麼國家有責任促成個人基本生活的保障？</w:t>
            </w:r>
          </w:p>
          <w:p w14:paraId="29399DED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公Dc-IV-1 日常生活中，有哪些文化差異的例子？</w:t>
            </w:r>
          </w:p>
          <w:p w14:paraId="226C5F12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公Dc-IV-2 不同語言與文化之間在哪些情況下會產生位階和不平等的現象？為什麼？</w:t>
            </w:r>
          </w:p>
          <w:p w14:paraId="32880471" w14:textId="77777777" w:rsidR="004129B1" w:rsidRDefault="004129B1" w:rsidP="00692DBC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公Dc-IV-3 面對文化差異時，為什麼要互相尊重與包容？</w:t>
            </w:r>
          </w:p>
        </w:tc>
      </w:tr>
      <w:tr w:rsidR="004129B1" w:rsidRPr="00DD3F78" w14:paraId="182F53B8" w14:textId="77777777" w:rsidTr="004129B1">
        <w:tc>
          <w:tcPr>
            <w:tcW w:w="2340" w:type="dxa"/>
            <w:gridSpan w:val="3"/>
            <w:vAlign w:val="center"/>
          </w:tcPr>
          <w:p w14:paraId="7039D8FF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10271" w:type="dxa"/>
            <w:gridSpan w:val="9"/>
          </w:tcPr>
          <w:p w14:paraId="764692E3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【性別平等教育】</w:t>
            </w:r>
          </w:p>
          <w:p w14:paraId="0C7E102B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性J9 認識性別權益相關法律與性別平等運動的楷模，具備關懷性別少數的態度。</w:t>
            </w:r>
          </w:p>
          <w:p w14:paraId="5B3F0548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性J10 探究社會中資源運用與分配的性別不平等，並提出解決策略。</w:t>
            </w:r>
          </w:p>
          <w:p w14:paraId="1BBA75D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【人權教育】</w:t>
            </w:r>
          </w:p>
          <w:p w14:paraId="5B46CAE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人J1 認識基本人權的意涵，並了解憲法對人權保障的意義。</w:t>
            </w:r>
          </w:p>
          <w:p w14:paraId="45E238E3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人J2 關懷國內人權議題，提出一個符合正義的社會藍圖，並進行社會改進與行動。</w:t>
            </w:r>
          </w:p>
          <w:p w14:paraId="12AD2ED0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人J3 探索各種利益可能發生的衝突，並了解如何運用民主審議方式及正當的程序，以形成公共規則，落實平等自由之保障。</w:t>
            </w:r>
          </w:p>
          <w:p w14:paraId="18E9ACF1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人J4 了解平等、正義的原則，並在生活中實踐。</w:t>
            </w:r>
          </w:p>
          <w:p w14:paraId="579C690C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人J5 了解社會上有不同的群體和文化，尊重並欣賞其差異。</w:t>
            </w:r>
          </w:p>
          <w:p w14:paraId="2676E6D9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人J9 認識教育權、工作權與個人生涯發展的關係。</w:t>
            </w:r>
          </w:p>
          <w:p w14:paraId="3A82E57B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人J10 了解人權的起源與歷史發展對人權維護的意義。</w:t>
            </w:r>
          </w:p>
          <w:p w14:paraId="4AAA609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【品德教育】</w:t>
            </w:r>
          </w:p>
          <w:p w14:paraId="0547A66C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品J2 重視群體規範與榮譽。</w:t>
            </w:r>
          </w:p>
          <w:p w14:paraId="28C8277F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品J4 族群差異與平等的道德議題。</w:t>
            </w:r>
          </w:p>
          <w:p w14:paraId="219FF7B3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品J5 資訊與媒體的公共性與社會責任。</w:t>
            </w:r>
          </w:p>
          <w:p w14:paraId="10EE4939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品J6 關懷弱勢的意涵、策略，及其實踐與反思。</w:t>
            </w:r>
          </w:p>
          <w:p w14:paraId="207BD638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品J8 理性溝通與問題解決。</w:t>
            </w:r>
          </w:p>
          <w:p w14:paraId="49D5D2E6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【法治教育】</w:t>
            </w:r>
          </w:p>
          <w:p w14:paraId="2B08900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法J1 探討平等。</w:t>
            </w:r>
          </w:p>
          <w:p w14:paraId="02895706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法J3 認識法律之意義與制定。</w:t>
            </w:r>
          </w:p>
          <w:p w14:paraId="69DC40CB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法J4 理解規範國家強制力之重要性。</w:t>
            </w:r>
          </w:p>
          <w:p w14:paraId="41AE8DC1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法J5 認識憲法的意義。</w:t>
            </w:r>
          </w:p>
          <w:p w14:paraId="6081061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法J6 理解權力之分立與制衡的原理。</w:t>
            </w:r>
          </w:p>
          <w:p w14:paraId="50D2BC07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【家庭教育】</w:t>
            </w:r>
          </w:p>
          <w:p w14:paraId="3F842A11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家J10 參與家庭與社區的相關活動。</w:t>
            </w:r>
          </w:p>
          <w:p w14:paraId="4C4E99A1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家J12 分析家庭生活與社區的關係，並善用社區資源。</w:t>
            </w:r>
          </w:p>
          <w:p w14:paraId="7E688BF4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【多元文化教育】</w:t>
            </w:r>
          </w:p>
          <w:p w14:paraId="0BCE0103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多J3 提高對弱勢或少數群體文化的覺察與省思。</w:t>
            </w:r>
          </w:p>
          <w:p w14:paraId="79097CD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多J4 了解不同群體間如何看待彼此的文化。</w:t>
            </w:r>
          </w:p>
          <w:p w14:paraId="7C066EFC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多J5 了解及尊重不同文化的習俗與禁忌。</w:t>
            </w:r>
          </w:p>
          <w:p w14:paraId="1DDCAC90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多J6 分析不同群體的文化如何影響社會與生活方式。</w:t>
            </w:r>
          </w:p>
          <w:p w14:paraId="35D4E342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多J9 關心多元文化議題並做出理性判斷。</w:t>
            </w:r>
          </w:p>
          <w:p w14:paraId="431F37BD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【閱讀素養教育】</w:t>
            </w:r>
          </w:p>
          <w:p w14:paraId="1FAA228E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閱J1 發展多元文本的閱讀策略。</w:t>
            </w:r>
          </w:p>
          <w:p w14:paraId="5CFC73B5" w14:textId="77777777" w:rsidR="004129B1" w:rsidRPr="007F36FC" w:rsidRDefault="004129B1" w:rsidP="00692DBC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閱J2 發展跨文本的比對、分析、深究的能力，以判讀文本知識的正確性。</w:t>
            </w:r>
          </w:p>
          <w:p w14:paraId="5BEFC397" w14:textId="77777777" w:rsidR="004129B1" w:rsidRPr="000D521C" w:rsidRDefault="004129B1" w:rsidP="00692DBC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7F36FC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閱J7 小心求證資訊來源，判讀文本知識的正確性。</w:t>
            </w:r>
          </w:p>
        </w:tc>
      </w:tr>
      <w:tr w:rsidR="004129B1" w:rsidRPr="00DD3F78" w14:paraId="77B2060B" w14:textId="77777777" w:rsidTr="004129B1">
        <w:trPr>
          <w:trHeight w:val="300"/>
        </w:trPr>
        <w:tc>
          <w:tcPr>
            <w:tcW w:w="2340" w:type="dxa"/>
            <w:gridSpan w:val="3"/>
            <w:vAlign w:val="center"/>
          </w:tcPr>
          <w:p w14:paraId="6AAB87D8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10271" w:type="dxa"/>
            <w:gridSpan w:val="9"/>
            <w:vAlign w:val="center"/>
          </w:tcPr>
          <w:p w14:paraId="518746AE" w14:textId="77777777" w:rsidR="004129B1" w:rsidRDefault="004129B1" w:rsidP="00692DBC">
            <w:pPr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公民</w:t>
            </w:r>
          </w:p>
          <w:p w14:paraId="4DAF598D" w14:textId="77777777" w:rsidR="004129B1" w:rsidRPr="00562437" w:rsidRDefault="004129B1" w:rsidP="00692DBC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5B0B55FB" w14:textId="77777777" w:rsidR="004129B1" w:rsidRDefault="004129B1" w:rsidP="00692DBC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5CEE5D44" w14:textId="77777777" w:rsidR="004129B1" w:rsidRDefault="004129B1" w:rsidP="00692DBC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2.使學生對臺灣地理、臺灣歷史及公民道德，能有深入淺出的認識。</w:t>
            </w:r>
          </w:p>
          <w:p w14:paraId="3F7CE6CD" w14:textId="77777777" w:rsidR="004129B1" w:rsidRDefault="004129B1" w:rsidP="00692DBC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35AF0BEF" w14:textId="77777777" w:rsidR="004129B1" w:rsidRDefault="004129B1" w:rsidP="00692DBC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內容包含三個單元主題：地理教室、歷史教室和公民教室，讓學生在有趣而活潑的教材引導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下，提升讀書及自學能力，奠定良好學習基礎。</w:t>
            </w:r>
          </w:p>
          <w:p w14:paraId="176991EA" w14:textId="77777777" w:rsidR="004129B1" w:rsidRPr="00562437" w:rsidRDefault="004129B1" w:rsidP="00692DBC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（三）公民教室：</w:t>
            </w:r>
          </w:p>
          <w:p w14:paraId="480F796D" w14:textId="77777777" w:rsidR="004129B1" w:rsidRDefault="004129B1" w:rsidP="00692D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1.學習與社會互動，拓展人生經驗與視野。</w:t>
            </w:r>
          </w:p>
          <w:p w14:paraId="14B22603" w14:textId="77777777" w:rsidR="004129B1" w:rsidRDefault="004129B1" w:rsidP="00692D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2.認識社會規範內容，促進社會和諧。</w:t>
            </w:r>
          </w:p>
          <w:p w14:paraId="11690BA6" w14:textId="77777777" w:rsidR="004129B1" w:rsidRDefault="004129B1" w:rsidP="00692D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3.認識團體與志願結社，以非暴力的方式解決公共事務。</w:t>
            </w:r>
          </w:p>
          <w:p w14:paraId="05F08885" w14:textId="77777777" w:rsidR="004129B1" w:rsidRDefault="004129B1" w:rsidP="00692D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4.了解社會福利措施，享受人民應有的權利。</w:t>
            </w:r>
          </w:p>
        </w:tc>
      </w:tr>
      <w:tr w:rsidR="004129B1" w:rsidRPr="00DD3F78" w14:paraId="4AFBA4BB" w14:textId="77777777" w:rsidTr="004129B1">
        <w:tc>
          <w:tcPr>
            <w:tcW w:w="2340" w:type="dxa"/>
            <w:gridSpan w:val="3"/>
            <w:vAlign w:val="center"/>
          </w:tcPr>
          <w:p w14:paraId="039EC8E3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10271" w:type="dxa"/>
            <w:gridSpan w:val="9"/>
            <w:vAlign w:val="center"/>
          </w:tcPr>
          <w:p w14:paraId="7D8D6DB9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1.資料蒐集與整理</w:t>
            </w:r>
          </w:p>
          <w:p w14:paraId="35B75A6D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2.課堂問答</w:t>
            </w:r>
          </w:p>
          <w:p w14:paraId="5614EA21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3.隨堂測驗</w:t>
            </w:r>
          </w:p>
          <w:p w14:paraId="7B66C85B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4.分組討論</w:t>
            </w:r>
          </w:p>
          <w:p w14:paraId="31213921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5.紙筆測驗</w:t>
            </w:r>
          </w:p>
          <w:p w14:paraId="62997A62" w14:textId="77777777" w:rsidR="004129B1" w:rsidRPr="002D78CF" w:rsidRDefault="004129B1" w:rsidP="00692DBC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6.訪談紀錄</w:t>
            </w:r>
          </w:p>
          <w:p w14:paraId="34F8E1CF" w14:textId="77777777" w:rsidR="004129B1" w:rsidRDefault="004129B1" w:rsidP="00692DBC">
            <w:r w:rsidRPr="002D78CF">
              <w:rPr>
                <w:rFonts w:ascii="標楷體" w:eastAsia="標楷體" w:hAnsi="標楷體" w:hint="eastAsia"/>
                <w:sz w:val="22"/>
              </w:rPr>
              <w:t>7.心得報告</w:t>
            </w:r>
          </w:p>
        </w:tc>
      </w:tr>
      <w:tr w:rsidR="004129B1" w:rsidRPr="00DD3F78" w14:paraId="361BD559" w14:textId="77777777" w:rsidTr="004129B1">
        <w:tc>
          <w:tcPr>
            <w:tcW w:w="1367" w:type="dxa"/>
            <w:gridSpan w:val="2"/>
            <w:vAlign w:val="center"/>
          </w:tcPr>
          <w:p w14:paraId="32EB6E4E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0CF36E0C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71D16F50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0AA84FAB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7605137B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4376" w:type="dxa"/>
            <w:vAlign w:val="center"/>
          </w:tcPr>
          <w:p w14:paraId="3BC95703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</w:p>
        </w:tc>
      </w:tr>
      <w:tr w:rsidR="004129B1" w:rsidRPr="00DD3F78" w14:paraId="6237A38B" w14:textId="77777777" w:rsidTr="004129B1">
        <w:tc>
          <w:tcPr>
            <w:tcW w:w="668" w:type="dxa"/>
            <w:vAlign w:val="center"/>
          </w:tcPr>
          <w:p w14:paraId="64D48734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4853C7DB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512700F6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6912" w:type="dxa"/>
            <w:gridSpan w:val="4"/>
            <w:vAlign w:val="center"/>
          </w:tcPr>
          <w:p w14:paraId="605CC67D" w14:textId="77777777" w:rsidR="004129B1" w:rsidRPr="00DD3F78" w:rsidRDefault="004129B1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6C69C6" w:rsidRPr="00DD3F78" w14:paraId="4962D383" w14:textId="77777777" w:rsidTr="004129B1">
        <w:tc>
          <w:tcPr>
            <w:tcW w:w="668" w:type="dxa"/>
            <w:vAlign w:val="center"/>
          </w:tcPr>
          <w:p w14:paraId="0B89E830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一</w:t>
            </w:r>
            <w:proofErr w:type="gramEnd"/>
          </w:p>
        </w:tc>
        <w:tc>
          <w:tcPr>
            <w:tcW w:w="4132" w:type="dxa"/>
            <w:gridSpan w:val="6"/>
            <w:vAlign w:val="center"/>
          </w:tcPr>
          <w:p w14:paraId="13776D18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5B07D33E" w14:textId="67A0F0BB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563FCDFC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一</w:t>
            </w:r>
          </w:p>
        </w:tc>
        <w:tc>
          <w:tcPr>
            <w:tcW w:w="6912" w:type="dxa"/>
            <w:gridSpan w:val="4"/>
            <w:vAlign w:val="center"/>
          </w:tcPr>
          <w:p w14:paraId="0B19063E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46125C11" w14:textId="5A112D1F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</w:p>
        </w:tc>
      </w:tr>
      <w:tr w:rsidR="006C69C6" w:rsidRPr="00DD3F78" w14:paraId="67B7DD6F" w14:textId="77777777" w:rsidTr="004129B1">
        <w:tc>
          <w:tcPr>
            <w:tcW w:w="668" w:type="dxa"/>
            <w:vAlign w:val="center"/>
          </w:tcPr>
          <w:p w14:paraId="6F593289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24402CEC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0470B9D0" w14:textId="4D081E4B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73951336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十二</w:t>
            </w:r>
          </w:p>
        </w:tc>
        <w:tc>
          <w:tcPr>
            <w:tcW w:w="6912" w:type="dxa"/>
            <w:gridSpan w:val="4"/>
            <w:vAlign w:val="center"/>
          </w:tcPr>
          <w:p w14:paraId="5FFCEBBB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0E1C1E02" w14:textId="04EC4D3D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</w:p>
        </w:tc>
      </w:tr>
      <w:tr w:rsidR="006C69C6" w:rsidRPr="00DD3F78" w14:paraId="3BE613AB" w14:textId="77777777" w:rsidTr="004129B1">
        <w:tc>
          <w:tcPr>
            <w:tcW w:w="668" w:type="dxa"/>
            <w:vAlign w:val="center"/>
          </w:tcPr>
          <w:p w14:paraId="13B6D9B2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4132" w:type="dxa"/>
            <w:gridSpan w:val="6"/>
            <w:vAlign w:val="center"/>
          </w:tcPr>
          <w:p w14:paraId="4B7F04CD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3398B2E5" w14:textId="62E8195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0413BCFC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十三</w:t>
            </w:r>
          </w:p>
        </w:tc>
        <w:tc>
          <w:tcPr>
            <w:tcW w:w="6912" w:type="dxa"/>
            <w:gridSpan w:val="4"/>
            <w:vAlign w:val="center"/>
          </w:tcPr>
          <w:p w14:paraId="785BCAA3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005AF142" w14:textId="1129F139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</w:p>
        </w:tc>
      </w:tr>
      <w:tr w:rsidR="006C69C6" w:rsidRPr="00DD3F78" w14:paraId="360BD62F" w14:textId="77777777" w:rsidTr="004129B1">
        <w:tc>
          <w:tcPr>
            <w:tcW w:w="668" w:type="dxa"/>
            <w:vAlign w:val="center"/>
          </w:tcPr>
          <w:p w14:paraId="048D64C9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4132" w:type="dxa"/>
            <w:gridSpan w:val="6"/>
            <w:vAlign w:val="center"/>
          </w:tcPr>
          <w:p w14:paraId="7D211BE2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69244B9D" w14:textId="7A37A1E9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3075B5C1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十四</w:t>
            </w:r>
          </w:p>
        </w:tc>
        <w:tc>
          <w:tcPr>
            <w:tcW w:w="6912" w:type="dxa"/>
            <w:gridSpan w:val="4"/>
            <w:vAlign w:val="center"/>
          </w:tcPr>
          <w:p w14:paraId="018F9CC1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29A83BD3" w14:textId="7D7D5660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6C69C6" w:rsidRPr="00DD3F78" w14:paraId="11038608" w14:textId="77777777" w:rsidTr="004129B1">
        <w:tc>
          <w:tcPr>
            <w:tcW w:w="668" w:type="dxa"/>
            <w:vAlign w:val="center"/>
          </w:tcPr>
          <w:p w14:paraId="7F249C51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4132" w:type="dxa"/>
            <w:gridSpan w:val="6"/>
            <w:vAlign w:val="center"/>
          </w:tcPr>
          <w:p w14:paraId="434B6EBE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6C40D25F" w14:textId="3FE435AE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0DD36812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十五</w:t>
            </w:r>
          </w:p>
        </w:tc>
        <w:tc>
          <w:tcPr>
            <w:tcW w:w="6912" w:type="dxa"/>
            <w:gridSpan w:val="4"/>
            <w:vAlign w:val="center"/>
          </w:tcPr>
          <w:p w14:paraId="4C679EE8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426E0005" w14:textId="3E47FD3A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6C69C6" w:rsidRPr="00DD3F78" w14:paraId="62CA65F4" w14:textId="77777777" w:rsidTr="004129B1">
        <w:tc>
          <w:tcPr>
            <w:tcW w:w="668" w:type="dxa"/>
            <w:vAlign w:val="center"/>
          </w:tcPr>
          <w:p w14:paraId="4F398C97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4132" w:type="dxa"/>
            <w:gridSpan w:val="6"/>
            <w:vAlign w:val="center"/>
          </w:tcPr>
          <w:p w14:paraId="30EC3911" w14:textId="77777777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5F196330" w14:textId="04AE9F6B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6BFF1C80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十六</w:t>
            </w:r>
          </w:p>
        </w:tc>
        <w:tc>
          <w:tcPr>
            <w:tcW w:w="6912" w:type="dxa"/>
            <w:gridSpan w:val="4"/>
            <w:vAlign w:val="center"/>
          </w:tcPr>
          <w:p w14:paraId="6ACA76D4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3FF9875A" w14:textId="743D9E45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6C69C6" w:rsidRPr="00DD3F78" w14:paraId="474D22E3" w14:textId="77777777" w:rsidTr="004129B1">
        <w:tc>
          <w:tcPr>
            <w:tcW w:w="668" w:type="dxa"/>
            <w:vAlign w:val="center"/>
          </w:tcPr>
          <w:p w14:paraId="09B62ED1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4132" w:type="dxa"/>
            <w:gridSpan w:val="6"/>
            <w:vAlign w:val="center"/>
          </w:tcPr>
          <w:p w14:paraId="18F8B0DD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72D5A73D" w14:textId="4C88AD34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097DB152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十七</w:t>
            </w:r>
          </w:p>
        </w:tc>
        <w:tc>
          <w:tcPr>
            <w:tcW w:w="6912" w:type="dxa"/>
            <w:gridSpan w:val="4"/>
            <w:vAlign w:val="center"/>
          </w:tcPr>
          <w:p w14:paraId="7AEDB59F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76D0E77A" w14:textId="0C5D9F02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第六章社會安全與國家責任</w:t>
            </w:r>
          </w:p>
        </w:tc>
      </w:tr>
      <w:tr w:rsidR="006C69C6" w:rsidRPr="00DD3F78" w14:paraId="22AB6C7F" w14:textId="77777777" w:rsidTr="004129B1">
        <w:tc>
          <w:tcPr>
            <w:tcW w:w="668" w:type="dxa"/>
            <w:vAlign w:val="center"/>
          </w:tcPr>
          <w:p w14:paraId="75404A22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八</w:t>
            </w:r>
          </w:p>
        </w:tc>
        <w:tc>
          <w:tcPr>
            <w:tcW w:w="4132" w:type="dxa"/>
            <w:gridSpan w:val="6"/>
            <w:vAlign w:val="center"/>
          </w:tcPr>
          <w:p w14:paraId="5C7ACA18" w14:textId="0F2F5D7F" w:rsidR="006C69C6" w:rsidRPr="00CF6C58" w:rsidRDefault="006C69C6" w:rsidP="006C69C6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春</w:t>
            </w:r>
            <w:r w:rsidRPr="00896FB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季假</w:t>
            </w:r>
          </w:p>
        </w:tc>
        <w:tc>
          <w:tcPr>
            <w:tcW w:w="899" w:type="dxa"/>
            <w:vAlign w:val="center"/>
          </w:tcPr>
          <w:p w14:paraId="6DA7D561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十八</w:t>
            </w:r>
          </w:p>
        </w:tc>
        <w:tc>
          <w:tcPr>
            <w:tcW w:w="6912" w:type="dxa"/>
            <w:gridSpan w:val="4"/>
            <w:vAlign w:val="center"/>
          </w:tcPr>
          <w:p w14:paraId="7EA9C825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753F9105" w14:textId="52702B0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第六章社會安全與國家責任</w:t>
            </w:r>
          </w:p>
        </w:tc>
      </w:tr>
      <w:tr w:rsidR="006C69C6" w:rsidRPr="00DD3F78" w14:paraId="5AB6EF5A" w14:textId="77777777" w:rsidTr="004129B1">
        <w:tc>
          <w:tcPr>
            <w:tcW w:w="668" w:type="dxa"/>
            <w:vAlign w:val="center"/>
          </w:tcPr>
          <w:p w14:paraId="256E0B65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4132" w:type="dxa"/>
            <w:gridSpan w:val="6"/>
            <w:vAlign w:val="center"/>
          </w:tcPr>
          <w:p w14:paraId="46628E49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第三篇公民與社會生活</w:t>
            </w:r>
          </w:p>
          <w:p w14:paraId="70BB1347" w14:textId="4DF96E38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color w:val="000000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53DF6F32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6912" w:type="dxa"/>
            <w:gridSpan w:val="4"/>
            <w:vAlign w:val="center"/>
          </w:tcPr>
          <w:p w14:paraId="342F817D" w14:textId="77777777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192C7CA8" w14:textId="1D875900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第六章社會安全與國家責任</w:t>
            </w:r>
          </w:p>
        </w:tc>
      </w:tr>
      <w:tr w:rsidR="006C69C6" w:rsidRPr="00DD3F78" w14:paraId="7BD9FD8D" w14:textId="77777777" w:rsidTr="004129B1">
        <w:tc>
          <w:tcPr>
            <w:tcW w:w="668" w:type="dxa"/>
            <w:vAlign w:val="center"/>
          </w:tcPr>
          <w:p w14:paraId="370943FC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32" w:type="dxa"/>
            <w:gridSpan w:val="6"/>
            <w:vAlign w:val="center"/>
          </w:tcPr>
          <w:p w14:paraId="280F33DD" w14:textId="379E142F" w:rsidR="006C69C6" w:rsidRPr="006C69C6" w:rsidRDefault="006C69C6" w:rsidP="006C69C6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22"/>
              </w:rPr>
              <w:t>期中考</w:t>
            </w:r>
          </w:p>
          <w:p w14:paraId="513BE351" w14:textId="10ABC0C6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08FF51D9" w14:textId="018C6E6D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45F3AB01" w14:textId="77777777" w:rsidR="006C69C6" w:rsidRPr="00CF6C58" w:rsidRDefault="006C69C6" w:rsidP="006C69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二</w:t>
            </w:r>
            <w:r>
              <w:rPr>
                <w:rFonts w:ascii="標楷體" w:eastAsia="標楷體" w:hAnsi="標楷體"/>
                <w:sz w:val="22"/>
              </w:rPr>
              <w:t>十</w:t>
            </w:r>
          </w:p>
        </w:tc>
        <w:tc>
          <w:tcPr>
            <w:tcW w:w="6912" w:type="dxa"/>
            <w:gridSpan w:val="4"/>
            <w:vAlign w:val="center"/>
          </w:tcPr>
          <w:p w14:paraId="2DC14BE8" w14:textId="5831FC60" w:rsidR="006C69C6" w:rsidRDefault="006C69C6" w:rsidP="006C69C6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  <w:p w14:paraId="41051A98" w14:textId="64A1C9A3" w:rsidR="006C69C6" w:rsidRPr="00CF6C58" w:rsidRDefault="006C69C6" w:rsidP="006C69C6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04D23">
              <w:rPr>
                <w:rFonts w:ascii="標楷體" w:eastAsia="標楷體" w:hAnsi="標楷體" w:hint="eastAsia"/>
                <w:sz w:val="40"/>
                <w:szCs w:val="40"/>
              </w:rPr>
              <w:t>學習慶典</w:t>
            </w:r>
          </w:p>
        </w:tc>
      </w:tr>
    </w:tbl>
    <w:p w14:paraId="62DA9503" w14:textId="77777777" w:rsidR="004129B1" w:rsidRDefault="004129B1" w:rsidP="00046A53"/>
    <w:p w14:paraId="68DD8DDF" w14:textId="77777777" w:rsidR="00D5040E" w:rsidRDefault="00D5040E" w:rsidP="00046A53"/>
    <w:p w14:paraId="7825CC0E" w14:textId="77777777" w:rsidR="00D5040E" w:rsidRDefault="00D5040E" w:rsidP="00046A53"/>
    <w:p w14:paraId="1E680B7F" w14:textId="77777777" w:rsidR="00D5040E" w:rsidRDefault="00D5040E" w:rsidP="00046A53"/>
    <w:p w14:paraId="13AF6302" w14:textId="77777777" w:rsidR="00D5040E" w:rsidRDefault="00D5040E" w:rsidP="00046A53"/>
    <w:p w14:paraId="2AA7B6EB" w14:textId="77777777" w:rsidR="00D5040E" w:rsidRDefault="00D5040E" w:rsidP="00046A53"/>
    <w:p w14:paraId="33F540A1" w14:textId="77777777" w:rsidR="00D5040E" w:rsidRDefault="00D5040E" w:rsidP="00046A53"/>
    <w:p w14:paraId="11762E8D" w14:textId="77777777" w:rsidR="00D5040E" w:rsidRDefault="00D5040E" w:rsidP="00046A53"/>
    <w:p w14:paraId="4581317D" w14:textId="77777777" w:rsidR="00D5040E" w:rsidRDefault="00D5040E" w:rsidP="00046A53"/>
    <w:p w14:paraId="2A71EA18" w14:textId="77777777" w:rsidR="00D5040E" w:rsidRDefault="00D5040E" w:rsidP="00046A53"/>
    <w:p w14:paraId="60914DC8" w14:textId="77777777" w:rsidR="00D5040E" w:rsidRDefault="00D5040E" w:rsidP="00046A53"/>
    <w:p w14:paraId="5FD4184A" w14:textId="77777777" w:rsidR="00D5040E" w:rsidRDefault="00D5040E" w:rsidP="00046A53"/>
    <w:p w14:paraId="3EEFADE4" w14:textId="77777777" w:rsidR="00D5040E" w:rsidRDefault="00D5040E" w:rsidP="00046A53"/>
    <w:p w14:paraId="6741A934" w14:textId="77777777" w:rsidR="00D5040E" w:rsidRDefault="00D5040E" w:rsidP="00046A53"/>
    <w:p w14:paraId="2780C385" w14:textId="77777777" w:rsidR="00D5040E" w:rsidRDefault="00D5040E" w:rsidP="00046A53"/>
    <w:p w14:paraId="5FD64B96" w14:textId="77777777" w:rsidR="00D5040E" w:rsidRDefault="00D5040E" w:rsidP="00046A53"/>
    <w:p w14:paraId="23C3FEFA" w14:textId="77777777" w:rsidR="00D5040E" w:rsidRDefault="00D5040E" w:rsidP="00046A53"/>
    <w:tbl>
      <w:tblPr>
        <w:tblW w:w="12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1220"/>
        <w:gridCol w:w="957"/>
        <w:gridCol w:w="2094"/>
        <w:gridCol w:w="2326"/>
        <w:gridCol w:w="1360"/>
        <w:gridCol w:w="3495"/>
        <w:gridCol w:w="566"/>
      </w:tblGrid>
      <w:tr w:rsidR="00095E69" w:rsidRPr="007A09A8" w14:paraId="429C1AC6" w14:textId="77777777" w:rsidTr="00287A92">
        <w:trPr>
          <w:trHeight w:val="10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4FFEAC" w14:textId="77777777" w:rsidR="00D5040E" w:rsidRPr="007A09A8" w:rsidRDefault="00D5040E" w:rsidP="00692DBC">
            <w:pPr>
              <w:widowControl/>
              <w:spacing w:after="240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新細明體" w:hAnsi="新細明體" w:cs="新細明體"/>
                <w:kern w:val="0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E9D9F6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起訖日期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5B8529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單元名稱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106B16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學習表現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E8E1C5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學習內容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29ED93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學習目標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8C0448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教學重點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8D1CF0" w14:textId="77777777" w:rsidR="00D5040E" w:rsidRPr="007A09A8" w:rsidRDefault="00D5040E" w:rsidP="00692DBC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評量方式</w:t>
            </w:r>
          </w:p>
        </w:tc>
      </w:tr>
      <w:tr w:rsidR="00287A92" w:rsidRPr="007A09A8" w14:paraId="197C6499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7AEE45" w14:textId="32D2DE28" w:rsidR="00287A92" w:rsidRPr="007A09A8" w:rsidRDefault="006411B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3CB65" w14:textId="3389AC9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2/1</w:t>
            </w:r>
            <w:r w:rsidR="006411B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~2/</w:t>
            </w:r>
            <w:r w:rsidR="006411B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12FDD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676EC51F" w14:textId="5095FEC3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第一章社會中的多元文化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5B51A3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3B57A90A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2CFCC1C5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77A273EF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1F8D1187" w14:textId="2E46A211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E624AA" w14:textId="66C444F5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公Dc-IV-1 日常生活中，有哪些文化差異的例子？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66298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1.了解文化的定義與特徵。</w:t>
            </w:r>
          </w:p>
          <w:p w14:paraId="2E5110CD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2.了解主流文化與次文化的差異。</w:t>
            </w:r>
          </w:p>
          <w:p w14:paraId="75193F35" w14:textId="7777777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E490F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1.說明文化的定義。</w:t>
            </w:r>
          </w:p>
          <w:p w14:paraId="1445B452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2.說明文化的普遍性、差異性與多樣性。</w:t>
            </w:r>
          </w:p>
          <w:p w14:paraId="5123689B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3.說明主流文化與次文化的定義。</w:t>
            </w:r>
          </w:p>
          <w:p w14:paraId="649ACFF6" w14:textId="5670F2B3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4.以實際的時事例子讓學生更了解上述名詞的生活意涵。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B46094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49EA0174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146AA5D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228FCF1" w14:textId="1F48EF96" w:rsidR="00287A92" w:rsidRPr="00635EAB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287A92" w:rsidRPr="007A09A8" w14:paraId="7058951C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2BFA27" w14:textId="4F3434FF" w:rsidR="00287A92" w:rsidRPr="007A09A8" w:rsidRDefault="0013144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88954" w14:textId="2349F2FB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</w:t>
            </w:r>
            <w:r w:rsidR="0013144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17-2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/</w:t>
            </w:r>
            <w:r w:rsidR="0013144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1BA88D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4C292937" w14:textId="2E1DF5CD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第一章社會中的多元文化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6B8560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0DE88DCB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2D945706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2EDB5673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621F0AAE" w14:textId="2F904861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E99E09" w14:textId="4D357978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公Dc-IV-2 不同語言與文化之間在哪些情況下會產生位階和不平等的現象？為什麼？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81CE55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1.了解文化位階。</w:t>
            </w:r>
          </w:p>
          <w:p w14:paraId="2C609D88" w14:textId="69D54F45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2.了解文化不平等的現象。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EF357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1.說明文化位階的定義、產生原因、歷史案例。</w:t>
            </w:r>
          </w:p>
          <w:p w14:paraId="6ADA324F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2.說明文化位階如何造成文化不平等現象。</w:t>
            </w:r>
          </w:p>
          <w:p w14:paraId="11883137" w14:textId="4FC8FB82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3.說明強勢文化與弱勢文化的演化。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540286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13F1B3E9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A8FB455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0D4D769" w14:textId="1C7C0D05" w:rsidR="00287A92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287A92" w:rsidRPr="007A09A8" w14:paraId="55E003B9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5D3555" w14:textId="18F96C26" w:rsidR="00287A92" w:rsidRPr="007A09A8" w:rsidRDefault="0013144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3AF8F" w14:textId="01D0316E" w:rsidR="00287A92" w:rsidRPr="007A09A8" w:rsidRDefault="00131445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2/24-2/28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335B56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3702C4D6" w14:textId="0243C6EA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第一章社會中的多元文化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6BBFE9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26AE1919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0005AA8E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  <w:p w14:paraId="746CAE39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00460EF4" w14:textId="0864BA19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84584" w14:textId="19420CB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公Dc-IV-3 面對文化差異時，為什麼要互相尊重與包容？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4F8623" w14:textId="7819430E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1.了解為什麼要尊重與包容不同文化之間的差異。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07D9F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1.說明文化衝突的原因。</w:t>
            </w:r>
          </w:p>
          <w:p w14:paraId="25BFEC31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2.說明如何分辨不同文化的特質差異。</w:t>
            </w:r>
          </w:p>
          <w:p w14:paraId="47D9C2E2" w14:textId="4ED4ECD1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3.說明為什麼要尊重與包容不同文化之間的差異。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7415FA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427BD616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3D0E1A9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8162D99" w14:textId="53FCB148" w:rsidR="00287A92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287A92" w:rsidRPr="007A09A8" w14:paraId="4B9E3F33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FBB271" w14:textId="765888C2" w:rsidR="00287A92" w:rsidRPr="007A09A8" w:rsidRDefault="0013144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9518D" w14:textId="7867843E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</w:t>
            </w:r>
            <w:r w:rsidR="0013144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3-3/7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F549F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76BA400C" w14:textId="45AE5A83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第二章社會規範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D32C14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5C4EE8F6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5A4BFC35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30176B1A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6238048B" w14:textId="0D7482DD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CD1786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公Bc-IV-2 日常生活規範與文化有什麼關係？</w:t>
            </w:r>
          </w:p>
          <w:p w14:paraId="1A132FD3" w14:textId="5C0C5535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Bc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-Ⅳ-3社會規範如何隨著時間與空間而變動？臺灣社會之族群、性別、性傾向與身心障礙相關規範如何變動？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1E77A2" w14:textId="602DB0D0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認識社會規範的內涵。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4FE3E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1.說明社會規範依種類區分為四類：</w:t>
            </w:r>
          </w:p>
          <w:p w14:paraId="12FA72D5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(1)風俗習慣的內涵，介紹各國風俗、臺灣原住民風俗的特色。</w:t>
            </w:r>
          </w:p>
          <w:p w14:paraId="2D1414D8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(2)宗教信仰的內涵，介紹臺灣信仰、印度教與伊斯蘭教信仰對信徒的規範。</w:t>
            </w:r>
          </w:p>
          <w:p w14:paraId="44E074B7" w14:textId="04D19F46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2E4C4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54DEEA6D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6D42C6C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1EA7BDA" w14:textId="11115724" w:rsidR="00287A92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287A92" w:rsidRPr="007A09A8" w14:paraId="2C56F7C7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EB5BAD" w14:textId="78F4CC4C" w:rsidR="00287A92" w:rsidRPr="007A09A8" w:rsidRDefault="0013144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8AEA6" w14:textId="4606E205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3/1</w:t>
            </w:r>
            <w:r w:rsidR="0013144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0-3/14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6BD9CC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23C0F5FD" w14:textId="508F6F0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第二章社會規範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A34C91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78BD152A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08E1D8D5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5B481E7F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3CA9C307" w14:textId="78C6D409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C15EAB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公Bc-IV-1 為什麼會有社會規範？法律與其他社會規範有什麼不同？</w:t>
            </w:r>
          </w:p>
          <w:p w14:paraId="5B59BAA2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公Bc-IV-2 日常生活規範與文化有什麼關係？</w:t>
            </w:r>
          </w:p>
          <w:p w14:paraId="57ABAE65" w14:textId="1C59C414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Bc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-Ⅳ-3社會規範如何隨著時間與空間而變動？臺灣社會之族群、性別、性傾向與身心障礙相關規範如何變動？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E4423" w14:textId="3AC3E3F8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認識社會規範的內涵。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D7D7C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1.說明社會規範依種類區分為四類：</w:t>
            </w:r>
          </w:p>
          <w:p w14:paraId="0893B01A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(3)說明倫理道德的內涵，介紹傳統中華五倫與現代社會的五倫演變。</w:t>
            </w:r>
          </w:p>
          <w:p w14:paraId="24D795D0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(4)說明法律的內涵、法律與其他社會規範的差異。</w:t>
            </w:r>
          </w:p>
          <w:p w14:paraId="0598DEB1" w14:textId="7777777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2FF545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2AE13F18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E3E4C32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4A3D609" w14:textId="623F98D1" w:rsidR="00287A92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287A92" w:rsidRPr="007A09A8" w14:paraId="49EB96D5" w14:textId="77777777" w:rsidTr="00287A92">
        <w:trPr>
          <w:trHeight w:val="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6C6556" w14:textId="23D15167" w:rsidR="00287A92" w:rsidRPr="007A09A8" w:rsidRDefault="00131445" w:rsidP="00287A9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85821" w14:textId="28B87D74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</w:t>
            </w:r>
            <w:r w:rsidR="0013144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17-3/21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09AC1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4FD9B331" w14:textId="194DE4C3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第二章社會規範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4DD00D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303359F1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3D0E3683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654E0FC3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會處境中的經歷與情緒，並了解其抉擇。</w:t>
            </w:r>
          </w:p>
          <w:p w14:paraId="6DBC4A65" w14:textId="7EBF9350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35E59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公Bc-IV-1 為什麼會有社會規範？法律與其他社會規範有什麼不同？</w:t>
            </w:r>
          </w:p>
          <w:p w14:paraId="48C74097" w14:textId="77777777" w:rsidR="00287A92" w:rsidRDefault="00287A92" w:rsidP="00287A9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公Bc-IV-2 日常生活規範與文化有什麼關係？</w:t>
            </w:r>
          </w:p>
          <w:p w14:paraId="6B7EFE99" w14:textId="1F05CCE8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Bc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-Ⅳ-3社會規範如何隨著時間與空間而變動？臺灣社會之族群、性別、性傾向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與身心障礙相關規範如何變動？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A21CE" w14:textId="3C9290E9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認識社會規範的內涵。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E1010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1.說明社會規範依種類區分為四類：</w:t>
            </w:r>
          </w:p>
          <w:p w14:paraId="454B1259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(3)說明倫理道德的內涵，介紹傳統中華五倫與現代社會的五倫演變。</w:t>
            </w:r>
          </w:p>
          <w:p w14:paraId="6C0BC6AF" w14:textId="77777777" w:rsidR="00287A92" w:rsidRDefault="00287A92" w:rsidP="00287A9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(4)說明法律的內涵、法律與其他社會規範的差異。</w:t>
            </w:r>
          </w:p>
          <w:p w14:paraId="73EF96CD" w14:textId="77777777" w:rsidR="00287A92" w:rsidRPr="007A09A8" w:rsidRDefault="00287A92" w:rsidP="00287A9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56821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62B89F70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FC989A4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497934CE" w14:textId="3E364E2C" w:rsidR="00287A92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759197B4" w14:textId="77777777" w:rsidTr="00287A92">
        <w:trPr>
          <w:trHeight w:val="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03305F" w14:textId="2CB471F3" w:rsidR="00131445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638599" w14:textId="7F24DADE" w:rsidR="00131445" w:rsidRPr="007A09A8" w:rsidRDefault="00131445" w:rsidP="001314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3/24-3/28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525012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63093DA9" w14:textId="4ED6C52D" w:rsidR="00131445" w:rsidRDefault="00131445" w:rsidP="0013144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第三章團體與志願結社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73088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4BED9B6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7570DCD8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05D53D6A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748F58A1" w14:textId="60A1B132" w:rsidR="00131445" w:rsidRDefault="00131445" w:rsidP="0013144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480955" w14:textId="3617B304" w:rsidR="00131445" w:rsidRDefault="00131445" w:rsidP="0013144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公Bb-IV-1 除了家庭之外，個人還會參與哪些團體？為什麼？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3B70DA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1.了解什麼是團體。</w:t>
            </w:r>
          </w:p>
          <w:p w14:paraId="789ACAA2" w14:textId="71653136" w:rsidR="00131445" w:rsidRDefault="00131445" w:rsidP="00131445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2.了解為什麼要參與團體。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1DD289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1.說明團體的定義，舉出生活化的例子。</w:t>
            </w:r>
          </w:p>
          <w:p w14:paraId="5D22BD97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2.說明參與團體可以了解自己並滿足自己的情感需求。</w:t>
            </w:r>
          </w:p>
          <w:p w14:paraId="18D0324F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3.說明藉由團體可達成自己目標及理想</w:t>
            </w:r>
          </w:p>
          <w:p w14:paraId="0626BC1F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(1)例如：加入工會可取得平等協商的權力。</w:t>
            </w:r>
          </w:p>
          <w:p w14:paraId="170BA650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(2)例如：加入社區組織可獲得情感支持。</w:t>
            </w:r>
          </w:p>
          <w:p w14:paraId="655C9100" w14:textId="77777777" w:rsidR="00131445" w:rsidRDefault="00131445" w:rsidP="00131445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60816E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2152326D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96554CA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B33996C" w14:textId="1EF1D098" w:rsidR="00131445" w:rsidRPr="00C752CE" w:rsidRDefault="00635EAB" w:rsidP="00635EA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64DA1419" w14:textId="77777777" w:rsidTr="00287A92">
        <w:trPr>
          <w:trHeight w:val="2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06349B" w14:textId="0637CEEB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D063B" w14:textId="5E4D0642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3/31-4/4</w:t>
            </w:r>
          </w:p>
        </w:tc>
        <w:tc>
          <w:tcPr>
            <w:tcW w:w="10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5033E" w14:textId="77777777" w:rsidR="00131445" w:rsidRPr="00896FB3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896FB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春季假</w:t>
            </w:r>
          </w:p>
        </w:tc>
      </w:tr>
      <w:tr w:rsidR="00131445" w:rsidRPr="007A09A8" w14:paraId="055C28BA" w14:textId="77777777" w:rsidTr="00287A92">
        <w:trPr>
          <w:trHeight w:val="7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9CBBC3" w14:textId="5D74E9AA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A0F21" w14:textId="31974FF0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7/4/11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AD78E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6C834EA3" w14:textId="31AC24D3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第三章團體與志願結社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0D7C02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045B2BE7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38AFE1D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4E787D74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046CA18E" w14:textId="7F719E62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E6C12" w14:textId="44D60E3C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04E42D" w14:textId="62ECFEB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了解志願結社的特徵與影響。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4BA67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1.說明志願結社的定義。</w:t>
            </w:r>
          </w:p>
          <w:p w14:paraId="1F9FC7EE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3.說明志願結社的特徵：民間性、自主性、非營利性及組織性。</w:t>
            </w:r>
          </w:p>
          <w:p w14:paraId="15B272EF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00F5D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473A6B14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72AC7B1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9EFF378" w14:textId="1CA61255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547752D8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930ADD" w14:textId="4D15DE93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1488F8" w14:textId="66F09BF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14-4/18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C5A604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15D74CEA" w14:textId="6C7EB5E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第三章團體與志願結社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53F9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4E34D087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5B30BAF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土意識與在地關懷。</w:t>
            </w:r>
          </w:p>
          <w:p w14:paraId="77823D9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7FAE7709" w14:textId="5A82E210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197FCA" w14:textId="6A276FD4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公Bb-IV-2 民主社會中的志願結社具有哪些特徵？對公共生活有什麼影響？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485B65" w14:textId="05FA0710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了解志願結社對公共生活的影響。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EDABA1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1.說明透過志願結社積極影響及監督政府施政。</w:t>
            </w:r>
          </w:p>
          <w:p w14:paraId="46E72AED" w14:textId="2FDE2FE2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2.說明志願結社如何影響公共事務，以強制汽車責任保險法的催生過程為例。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D381F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0D7ED4A2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5AFF662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2D669BE4" w14:textId="474B686B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6C54EAA0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B1FA38" w14:textId="7EC27F0F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8F057" w14:textId="43DFEC3F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21-4/25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C8A19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0B8903B7" w14:textId="04EB47EB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第四章民主社會中的公共意見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2A8B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1F800E2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0EAB2664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56EC7D5A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226034B6" w14:textId="4991DA49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D2EA8E" w14:textId="7B6FEE45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公Cb-IV-1 民主社會的公共意見是如何形成的？有什麼特性？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4BF69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1.了解表達公民意見需保持理性及和平的態度。</w:t>
            </w:r>
          </w:p>
          <w:p w14:paraId="397D2B85" w14:textId="06FFD9D1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2.了解公共意見的特性。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3E305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1.說明表達公共意見方式仍須保持理性與和平的態度，「以暴制暴」只會導致惡性循環。</w:t>
            </w:r>
          </w:p>
          <w:p w14:paraId="11FB504E" w14:textId="4D39043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2.說明公共意見的特性：公開性、差異性、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不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穩定性、影響性。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8D6DD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4467AFD5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8D14629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14482A5" w14:textId="39D27932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4A322954" w14:textId="77777777" w:rsidTr="00287A92">
        <w:trPr>
          <w:trHeight w:val="4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B9F18A" w14:textId="7357E793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406E3" w14:textId="04E9E686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4/28-5/2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3A42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2638FE72" w14:textId="4C9DFEEE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第四章民主社會中的公共意見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49CD38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7E52D899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4B4C5E11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4BC18F0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738615EE" w14:textId="5B9841F3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044657" w14:textId="7B26FBA3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B739D" w14:textId="21909FCB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了解媒體的功能。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4EE0B9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1.說明何謂閱聽人、社群網路及其如何匯集公共意見、影響社會、監督政府。</w:t>
            </w:r>
          </w:p>
          <w:p w14:paraId="7F5F192F" w14:textId="210FF8F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2.說明假新聞的出現，影響政府對策。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D6E3B6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76EAA75D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3238A5B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E562764" w14:textId="28EC12AA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742809BB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685B0E" w14:textId="386237DA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9CBE7" w14:textId="7D21A4DA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</w:t>
            </w:r>
            <w:r w:rsidR="006132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5-5/9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CEFAD0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2A903004" w14:textId="1A3601AC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第四章民主社會中的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公共意見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CF1ADA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發覺生活經驗或社會現象與社會領域內容知識的關係。</w:t>
            </w:r>
          </w:p>
          <w:p w14:paraId="1C4605A6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45536CB9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覺人與環境的互動關係及其淵源。</w:t>
            </w:r>
          </w:p>
          <w:p w14:paraId="2C7ED09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788ED949" w14:textId="18162E51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32C72F" w14:textId="25FBA900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公Cb-IV-2 媒體與社群網路在公共意見形成的過程中，扮演什麼角色？閱聽人如何覺察其影響？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02979" w14:textId="428F3B1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媒體識讀與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思辨能力。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DAD63F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1.說明NCC在媒體監督的角色。</w:t>
            </w:r>
          </w:p>
          <w:p w14:paraId="3513C0CD" w14:textId="6559F026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媒體識讀的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定義、如何辨識假訊息，以及如何培養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媒體識讀能力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，成為有思辨能力的公民。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A14D5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5F2E302E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9FB37D8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3.分組討論</w:t>
            </w:r>
          </w:p>
          <w:p w14:paraId="51D85B01" w14:textId="03B87D07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6C4026EE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0A3901" w14:textId="32680B41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39AEC3" w14:textId="0188AE15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</w:t>
            </w:r>
            <w:r w:rsidR="006132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12-5/16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7C722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6DF228AF" w14:textId="675F2C6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第五章社會中的公平正義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376F71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EBB1DD6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1B748824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6097880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7E0FA41A" w14:textId="304B0C54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177441" w14:textId="4A24AF6F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D3B05D" w14:textId="7C6B02A6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了解社會中不公平的因素。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518587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1.說明社會中不公平的因素。</w:t>
            </w:r>
          </w:p>
          <w:p w14:paraId="427C632F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2.說明社會地位產生方式，主要有兩種，一為與生俱來，另一為經後天努力而成。</w:t>
            </w:r>
          </w:p>
          <w:p w14:paraId="7B21B5F3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38E797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741996EB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4BFBA5F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74E2722" w14:textId="12B1FD2B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7987C1C6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2261A8" w14:textId="36867E21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96B21" w14:textId="1ADAB6B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</w:t>
            </w:r>
            <w:r w:rsidR="006132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19-5/23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5E56E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125FCFFF" w14:textId="4C6F8141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第五章社會中的公平正義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BE81B6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38320E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3892D6AD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744275A0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00BB188C" w14:textId="34A75F9B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0B871E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「公不公平」有哪些例子？考量的原理或原則有哪些？</w:t>
            </w:r>
          </w:p>
          <w:p w14:paraId="24A95B19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89651" w14:textId="194B3A2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了解造成不公平的現象。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2C31B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1.從四個角度說明社會中不公平的現象。</w:t>
            </w:r>
          </w:p>
          <w:p w14:paraId="6303D3F3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(1)利益分配：說明個人利益是否獲得合理分配及社會流動的意義。</w:t>
            </w:r>
          </w:p>
          <w:p w14:paraId="24E6F5E8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(2)責任負擔：說明個人承擔的責任是否適當、合理。</w:t>
            </w:r>
          </w:p>
          <w:p w14:paraId="4B749CF2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(3)需求滿足：是否能依照個人的需求給予適當的資源。</w:t>
            </w:r>
          </w:p>
          <w:p w14:paraId="53B5DDAF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(4)貢獻程度：努力是否受到他人的尊重與肯定。</w:t>
            </w:r>
          </w:p>
          <w:p w14:paraId="1A4B644D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35030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02381E5A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DF11F2A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953A903" w14:textId="0D532B4F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29D1ED26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1BDD1" w14:textId="4EF58444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7BE28D" w14:textId="435CE6AD" w:rsidR="00131445" w:rsidRPr="007A09A8" w:rsidRDefault="0061325B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5/26-5/30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06606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38AF1D14" w14:textId="26AC7954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第五章社會中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的公平正義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B74A4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發覺生活經驗或社會現象與社會領域內容知識的關係。</w:t>
            </w:r>
          </w:p>
          <w:p w14:paraId="2FAA8B6C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公1b-IV-1 比較社會現象的多種解釋論點。</w:t>
            </w:r>
          </w:p>
          <w:p w14:paraId="3CB37617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人或不同群體在社會處境中的經歷與情緒，並了解其抉擇。</w:t>
            </w:r>
          </w:p>
          <w:p w14:paraId="4BC6319D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社2c-IV-2 珍視重要的公民價值並願意付諸行動。</w:t>
            </w:r>
          </w:p>
          <w:p w14:paraId="30FB6ACC" w14:textId="0D6A2509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B8B4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「公不公平」有哪些例子？考量的原理或原則有哪些？</w:t>
            </w:r>
          </w:p>
          <w:p w14:paraId="383CE87B" w14:textId="07BC22A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公Da-IV-2 日常生活中，個人或群體可能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面臨哪些不公平處境？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AF7E65" w14:textId="578A290C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了解達成公平正義的3項原則。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559D07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1.說明如何追求社會的公平正義：</w:t>
            </w:r>
          </w:p>
          <w:p w14:paraId="7176166B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(1)保障基本的自由與權利。</w:t>
            </w:r>
          </w:p>
          <w:p w14:paraId="5A46F0E5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(2)保有公平的機會：機會均等原則。</w:t>
            </w:r>
          </w:p>
          <w:p w14:paraId="6E945BED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(3)提供真實平等的照顧與利益：提供工作機會給有就業意願的無家者。</w:t>
            </w:r>
          </w:p>
          <w:p w14:paraId="4E9095A6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CA7D40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1.學習單</w:t>
            </w:r>
          </w:p>
          <w:p w14:paraId="5D3406F8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2FFC48B6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BC9DA8C" w14:textId="13A3F34A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34CF83F7" w14:textId="77777777" w:rsidTr="00287A92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839ECC" w14:textId="4A887654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FE9B3" w14:textId="027A07B0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</w:t>
            </w:r>
            <w:r w:rsidR="006132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2-6/6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8DB91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41655FF4" w14:textId="03FC2B16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第六章社會安全與國家責任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0DA38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3248AA79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28C0B1C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0372217A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691EEB01" w14:textId="4C7AFF8A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A7D9F" w14:textId="25AA3025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公Da-IV-3 日常生活中，僅依賴個人或團體行善可以促成社會公平正義的實現嗎？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5BB35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了解社會安全是為維護人性尊嚴。</w:t>
            </w:r>
          </w:p>
          <w:p w14:paraId="13222B0F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BA9D6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1.藉由2018年花蓮強震新聞說明要實踐社會公平正義的方式就是確保社會安全，目的即為使個人的基本生活受到保障，維護人性尊嚴。</w:t>
            </w:r>
          </w:p>
          <w:p w14:paraId="7EDF3873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2.說明我國實施社會安全的政策：全民健保、就業服務等。</w:t>
            </w:r>
          </w:p>
          <w:p w14:paraId="20DAA050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4C0D85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1EAF74CB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20628B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E44E9EF" w14:textId="404A4FED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7567E485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06643D" w14:textId="06660255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4032E7" w14:textId="3CA4136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6/1</w:t>
            </w:r>
            <w:r w:rsidR="006132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9-6/13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859F71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61EDB157" w14:textId="2542A212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第六章社會安全與國家責任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505539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CE22687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公1c-IV-1 運用公民知識，提出自己對公共議題的見解。</w:t>
            </w:r>
          </w:p>
          <w:p w14:paraId="5AECD312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4A6A4510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76B9463F" w14:textId="69E84363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C8D174" w14:textId="0E6E1F3C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公Db-IV-1 個人的基本生活受到保障，和人性尊嚴及選擇自由有什麼關聯？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B0F459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了解社會安全的起源與發展。</w:t>
            </w:r>
          </w:p>
          <w:p w14:paraId="7F181EA3" w14:textId="7777777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C48B3" w14:textId="6C9AD2F8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說明社會安全的歷史緣起，如何從初始的宗教慈善觀念，到18世紀工業革命時，針對各項社會問題，逐漸演變成現代國家的重要政府制度。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33373A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1.學習單</w:t>
            </w:r>
          </w:p>
          <w:p w14:paraId="78DA8874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2B1C8EB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E5DF408" w14:textId="263D881F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6B13B15C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317912" w14:textId="6BF89706" w:rsidR="00131445" w:rsidRPr="007A09A8" w:rsidRDefault="0061325B" w:rsidP="0013144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FE789D" w14:textId="77F8A380" w:rsidR="00131445" w:rsidRPr="007A09A8" w:rsidRDefault="0061325B" w:rsidP="001314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cs="Calibri" w:hint="eastAsia"/>
                <w:color w:val="000000"/>
                <w:kern w:val="0"/>
                <w:sz w:val="20"/>
                <w:szCs w:val="20"/>
              </w:rPr>
              <w:t>6/16-6/20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9C6FBB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第三篇公民與社會生活</w:t>
            </w:r>
          </w:p>
          <w:p w14:paraId="0302C88B" w14:textId="77777777" w:rsidR="00131445" w:rsidRDefault="00131445" w:rsidP="00131445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第六章社會安全與國家責任</w:t>
            </w:r>
          </w:p>
          <w:p w14:paraId="5C65E70A" w14:textId="3792D2F6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(期末考)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7A7CF5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社1a-IV-1 發覺生活經驗或社會現象與社會領域內容知識的關係。</w:t>
            </w:r>
          </w:p>
          <w:p w14:paraId="4418987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公1c-IV-1 運用公民知識，提出自己對公共議題的見解。</w:t>
            </w:r>
          </w:p>
          <w:p w14:paraId="7E9F23A3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關注生活周遭的重要議題及其脈絡，發展本土意識與在地關懷。</w:t>
            </w:r>
          </w:p>
          <w:p w14:paraId="3A272CCF" w14:textId="77777777" w:rsidR="00131445" w:rsidRDefault="00131445" w:rsidP="0013144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4C5D59D3" w14:textId="0BEEE023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4BE2C6" w14:textId="66195782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公Db-IV-2 為什麼國家有責任促成個人基本生活的保障？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787B7" w14:textId="753F0A4A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了解我國的社會福利制度。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7AA096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1.說明我國社會安全體系，以保險為主、社會津貼為輔，並有社會救助最後一道防線。</w:t>
            </w:r>
          </w:p>
          <w:p w14:paraId="116F5CF5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(1)社會保險：實施制強制性保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險。</w:t>
            </w:r>
          </w:p>
          <w:p w14:paraId="784DDAE6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(2)社會津貼：因應國民特殊需求提供定期或一次性給付。</w:t>
            </w:r>
          </w:p>
          <w:p w14:paraId="5DD396B9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(3)社會救助：照顧經濟弱勢或遭受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急難害者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，以使其維持基本生活。</w:t>
            </w:r>
          </w:p>
          <w:p w14:paraId="194A2A13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2.說明我國社會福利需結合並整合民間力量提供協助</w:t>
            </w:r>
          </w:p>
          <w:p w14:paraId="4D3CDFD6" w14:textId="77777777" w:rsidR="00131445" w:rsidRDefault="00131445" w:rsidP="0013144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(1)實施以工代賑，助其早日自立。</w:t>
            </w:r>
          </w:p>
          <w:p w14:paraId="792E63C0" w14:textId="3363F2C7" w:rsidR="00131445" w:rsidRPr="007A09A8" w:rsidRDefault="00131445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(2)社會津貼採取排富條款的設計。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CD700" w14:textId="77777777" w:rsidR="00635EAB" w:rsidRDefault="00635EAB" w:rsidP="00635EA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1.學習單</w:t>
            </w:r>
          </w:p>
          <w:p w14:paraId="5450F85C" w14:textId="77777777" w:rsidR="00635EAB" w:rsidRDefault="00635EAB" w:rsidP="00635EAB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2.課堂發言</w:t>
            </w:r>
          </w:p>
          <w:p w14:paraId="4154C7B3" w14:textId="77777777" w:rsidR="00635EAB" w:rsidRDefault="00635EAB" w:rsidP="00635EAB">
            <w:pPr>
              <w:spacing w:line="260" w:lineRule="exact"/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3B5A8A7" w14:textId="3741B555" w:rsidR="00131445" w:rsidRPr="007A09A8" w:rsidRDefault="00635EAB" w:rsidP="00635EAB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31445" w:rsidRPr="007A09A8" w14:paraId="28BD74D9" w14:textId="77777777" w:rsidTr="00287A92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8D711F" w14:textId="1AC2ED02" w:rsidR="00131445" w:rsidRPr="007A09A8" w:rsidRDefault="00131445" w:rsidP="00131445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2</w:t>
            </w:r>
            <w:r w:rsidR="0061325B">
              <w:rPr>
                <w:rFonts w:ascii="Times New Roman" w:hAnsi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982CF" w14:textId="3F38951F" w:rsidR="00131445" w:rsidRPr="007A09A8" w:rsidRDefault="0061325B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6/23-6/27</w:t>
            </w:r>
          </w:p>
        </w:tc>
        <w:tc>
          <w:tcPr>
            <w:tcW w:w="10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C2327" w14:textId="1D76D2FE" w:rsidR="00131445" w:rsidRPr="007A09A8" w:rsidRDefault="00D66E7F" w:rsidP="0013144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cs="Calibri" w:hint="eastAsia"/>
                <w:color w:val="000000"/>
                <w:kern w:val="0"/>
                <w:szCs w:val="24"/>
              </w:rPr>
              <w:t>期末考、</w:t>
            </w:r>
            <w:r w:rsidR="00131445" w:rsidRPr="007A09A8">
              <w:rPr>
                <w:rFonts w:cs="Calibri"/>
                <w:color w:val="000000"/>
                <w:kern w:val="0"/>
                <w:szCs w:val="24"/>
              </w:rPr>
              <w:t>學習慶典</w:t>
            </w:r>
          </w:p>
        </w:tc>
      </w:tr>
    </w:tbl>
    <w:p w14:paraId="3BBBB9D4" w14:textId="77777777" w:rsidR="00D5040E" w:rsidRDefault="00D5040E" w:rsidP="00046A53"/>
    <w:p w14:paraId="1E351137" w14:textId="77777777" w:rsidR="00D5040E" w:rsidRDefault="00D5040E" w:rsidP="00046A53"/>
    <w:p w14:paraId="26408BEE" w14:textId="77777777" w:rsidR="00D5040E" w:rsidRDefault="00D5040E" w:rsidP="00046A53"/>
    <w:p w14:paraId="11468D8C" w14:textId="77777777" w:rsidR="00D5040E" w:rsidRDefault="00D5040E" w:rsidP="00046A53"/>
    <w:p w14:paraId="519049EE" w14:textId="77777777" w:rsidR="00D5040E" w:rsidRDefault="00D5040E" w:rsidP="00046A53"/>
    <w:p w14:paraId="34EC32C0" w14:textId="77777777" w:rsidR="00D5040E" w:rsidRDefault="00D5040E" w:rsidP="00046A53"/>
    <w:p w14:paraId="6361B5B7" w14:textId="77777777" w:rsidR="00D5040E" w:rsidRDefault="00D5040E" w:rsidP="00046A53"/>
    <w:p w14:paraId="2B3F8664" w14:textId="77777777" w:rsidR="00D5040E" w:rsidRDefault="00D5040E" w:rsidP="00046A53"/>
    <w:p w14:paraId="6702227C" w14:textId="77777777" w:rsidR="00D5040E" w:rsidRPr="004129B1" w:rsidRDefault="00D5040E" w:rsidP="00046A53"/>
    <w:sectPr w:rsidR="00D5040E" w:rsidRPr="004129B1" w:rsidSect="00A04292">
      <w:pgSz w:w="14572" w:h="20639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09D24" w14:textId="77777777" w:rsidR="00570BF0" w:rsidRDefault="00570BF0" w:rsidP="00F87A5D">
      <w:r>
        <w:separator/>
      </w:r>
    </w:p>
  </w:endnote>
  <w:endnote w:type="continuationSeparator" w:id="0">
    <w:p w14:paraId="4D63C698" w14:textId="77777777" w:rsidR="00570BF0" w:rsidRDefault="00570BF0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967F" w14:textId="77777777" w:rsidR="00570BF0" w:rsidRDefault="00570BF0" w:rsidP="00F87A5D">
      <w:r>
        <w:separator/>
      </w:r>
    </w:p>
  </w:footnote>
  <w:footnote w:type="continuationSeparator" w:id="0">
    <w:p w14:paraId="63427EC3" w14:textId="77777777" w:rsidR="00570BF0" w:rsidRDefault="00570BF0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3214D5"/>
    <w:multiLevelType w:val="multilevel"/>
    <w:tmpl w:val="DA847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84B52"/>
    <w:multiLevelType w:val="multilevel"/>
    <w:tmpl w:val="7760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33780856">
    <w:abstractNumId w:val="0"/>
  </w:num>
  <w:num w:numId="2" w16cid:durableId="824203389">
    <w:abstractNumId w:val="4"/>
  </w:num>
  <w:num w:numId="3" w16cid:durableId="411394583">
    <w:abstractNumId w:val="1"/>
  </w:num>
  <w:num w:numId="4" w16cid:durableId="1155533536">
    <w:abstractNumId w:val="2"/>
  </w:num>
  <w:num w:numId="5" w16cid:durableId="770273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1DA"/>
    <w:rsid w:val="00027E37"/>
    <w:rsid w:val="00030075"/>
    <w:rsid w:val="00042F07"/>
    <w:rsid w:val="00046A53"/>
    <w:rsid w:val="000521CA"/>
    <w:rsid w:val="00066AC0"/>
    <w:rsid w:val="000849FB"/>
    <w:rsid w:val="0009595A"/>
    <w:rsid w:val="00095E69"/>
    <w:rsid w:val="000A152C"/>
    <w:rsid w:val="000B3C0D"/>
    <w:rsid w:val="000D5DBE"/>
    <w:rsid w:val="00101707"/>
    <w:rsid w:val="00103EA6"/>
    <w:rsid w:val="00131445"/>
    <w:rsid w:val="001330C0"/>
    <w:rsid w:val="00155FFD"/>
    <w:rsid w:val="00163B1E"/>
    <w:rsid w:val="001758A5"/>
    <w:rsid w:val="001840C6"/>
    <w:rsid w:val="001A6348"/>
    <w:rsid w:val="001D61C8"/>
    <w:rsid w:val="001E2EE0"/>
    <w:rsid w:val="001E4C70"/>
    <w:rsid w:val="002125EC"/>
    <w:rsid w:val="00235206"/>
    <w:rsid w:val="002513F5"/>
    <w:rsid w:val="00280D99"/>
    <w:rsid w:val="00285021"/>
    <w:rsid w:val="00287A92"/>
    <w:rsid w:val="00287BF1"/>
    <w:rsid w:val="00291794"/>
    <w:rsid w:val="00297CBA"/>
    <w:rsid w:val="002F6CF2"/>
    <w:rsid w:val="00320486"/>
    <w:rsid w:val="0033337D"/>
    <w:rsid w:val="00334D08"/>
    <w:rsid w:val="00353E2F"/>
    <w:rsid w:val="00382D65"/>
    <w:rsid w:val="003C6F60"/>
    <w:rsid w:val="003E4AD0"/>
    <w:rsid w:val="003E5857"/>
    <w:rsid w:val="004129B1"/>
    <w:rsid w:val="00426A8C"/>
    <w:rsid w:val="0046673C"/>
    <w:rsid w:val="004A27BF"/>
    <w:rsid w:val="004A6348"/>
    <w:rsid w:val="004A6824"/>
    <w:rsid w:val="004B0A63"/>
    <w:rsid w:val="004C1287"/>
    <w:rsid w:val="004C4946"/>
    <w:rsid w:val="004F358E"/>
    <w:rsid w:val="00520E9C"/>
    <w:rsid w:val="00557A13"/>
    <w:rsid w:val="00570BF0"/>
    <w:rsid w:val="00575517"/>
    <w:rsid w:val="00586490"/>
    <w:rsid w:val="005B1700"/>
    <w:rsid w:val="005E0ADE"/>
    <w:rsid w:val="00610780"/>
    <w:rsid w:val="0061325B"/>
    <w:rsid w:val="00635EAB"/>
    <w:rsid w:val="006411B5"/>
    <w:rsid w:val="00642396"/>
    <w:rsid w:val="00642476"/>
    <w:rsid w:val="00693942"/>
    <w:rsid w:val="006B35BC"/>
    <w:rsid w:val="006B6933"/>
    <w:rsid w:val="006C364F"/>
    <w:rsid w:val="006C69C6"/>
    <w:rsid w:val="006E3C24"/>
    <w:rsid w:val="006E3FB6"/>
    <w:rsid w:val="006F540D"/>
    <w:rsid w:val="0070434D"/>
    <w:rsid w:val="00736C68"/>
    <w:rsid w:val="00763DD6"/>
    <w:rsid w:val="007661DA"/>
    <w:rsid w:val="00770588"/>
    <w:rsid w:val="007A1E61"/>
    <w:rsid w:val="007D00F1"/>
    <w:rsid w:val="007E3AE6"/>
    <w:rsid w:val="007E67F0"/>
    <w:rsid w:val="00803D04"/>
    <w:rsid w:val="00806E81"/>
    <w:rsid w:val="00851ABD"/>
    <w:rsid w:val="00854C5D"/>
    <w:rsid w:val="008649B6"/>
    <w:rsid w:val="008B46F6"/>
    <w:rsid w:val="008C5E4D"/>
    <w:rsid w:val="008E4094"/>
    <w:rsid w:val="008E4695"/>
    <w:rsid w:val="00917E94"/>
    <w:rsid w:val="009350A8"/>
    <w:rsid w:val="009708F4"/>
    <w:rsid w:val="009A3334"/>
    <w:rsid w:val="009A6875"/>
    <w:rsid w:val="009A6D56"/>
    <w:rsid w:val="009F0DFB"/>
    <w:rsid w:val="00A010E2"/>
    <w:rsid w:val="00A04292"/>
    <w:rsid w:val="00A32E7A"/>
    <w:rsid w:val="00A462BF"/>
    <w:rsid w:val="00A8148A"/>
    <w:rsid w:val="00A964E9"/>
    <w:rsid w:val="00AB423E"/>
    <w:rsid w:val="00AB4924"/>
    <w:rsid w:val="00AC1516"/>
    <w:rsid w:val="00AD3010"/>
    <w:rsid w:val="00B0192E"/>
    <w:rsid w:val="00B17B2C"/>
    <w:rsid w:val="00B2556F"/>
    <w:rsid w:val="00B5104A"/>
    <w:rsid w:val="00B77E7E"/>
    <w:rsid w:val="00BA6BB9"/>
    <w:rsid w:val="00BB2539"/>
    <w:rsid w:val="00BE4910"/>
    <w:rsid w:val="00C542F5"/>
    <w:rsid w:val="00C60C24"/>
    <w:rsid w:val="00C6777A"/>
    <w:rsid w:val="00C85C19"/>
    <w:rsid w:val="00CD2DB5"/>
    <w:rsid w:val="00D07BF5"/>
    <w:rsid w:val="00D12E0E"/>
    <w:rsid w:val="00D5040E"/>
    <w:rsid w:val="00D66E7F"/>
    <w:rsid w:val="00D725A6"/>
    <w:rsid w:val="00D867E9"/>
    <w:rsid w:val="00DD3F78"/>
    <w:rsid w:val="00DD43CF"/>
    <w:rsid w:val="00DD5D5D"/>
    <w:rsid w:val="00DE4ACB"/>
    <w:rsid w:val="00E03453"/>
    <w:rsid w:val="00E06389"/>
    <w:rsid w:val="00E43ABF"/>
    <w:rsid w:val="00E507E0"/>
    <w:rsid w:val="00E550FB"/>
    <w:rsid w:val="00E55EE3"/>
    <w:rsid w:val="00E9582B"/>
    <w:rsid w:val="00E964E1"/>
    <w:rsid w:val="00ED1AD9"/>
    <w:rsid w:val="00F00F2D"/>
    <w:rsid w:val="00F0725C"/>
    <w:rsid w:val="00F12714"/>
    <w:rsid w:val="00F22FA7"/>
    <w:rsid w:val="00F25716"/>
    <w:rsid w:val="00F42D7D"/>
    <w:rsid w:val="00F4417B"/>
    <w:rsid w:val="00F50E01"/>
    <w:rsid w:val="00F51A46"/>
    <w:rsid w:val="00F64895"/>
    <w:rsid w:val="00F65AAB"/>
    <w:rsid w:val="00F70471"/>
    <w:rsid w:val="00F7124A"/>
    <w:rsid w:val="00F87A5D"/>
    <w:rsid w:val="00FB5AD4"/>
    <w:rsid w:val="00FC67A2"/>
    <w:rsid w:val="00FE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F7E24"/>
  <w15:docId w15:val="{ACA6E0A1-E371-4A49-9458-56B0525F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F672C-EC7E-46BA-A777-CD8A8316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3105</Words>
  <Characters>17702</Characters>
  <Application>Microsoft Office Word</Application>
  <DocSecurity>0</DocSecurity>
  <Lines>147</Lines>
  <Paragraphs>41</Paragraphs>
  <ScaleCrop>false</ScaleCrop>
  <Company>ITianKong.Com</Company>
  <LinksUpToDate>false</LinksUpToDate>
  <CharactersWithSpaces>20766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美伶 陳</cp:lastModifiedBy>
  <cp:revision>13</cp:revision>
  <cp:lastPrinted>2020-05-14T06:49:00Z</cp:lastPrinted>
  <dcterms:created xsi:type="dcterms:W3CDTF">2024-06-24T14:44:00Z</dcterms:created>
  <dcterms:modified xsi:type="dcterms:W3CDTF">2025-08-12T01:07:00Z</dcterms:modified>
</cp:coreProperties>
</file>