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D98" w:rsidRDefault="00FE7B63">
      <w:pPr>
        <w:spacing w:line="440" w:lineRule="exact"/>
        <w:jc w:val="center"/>
      </w:pPr>
      <w:bookmarkStart w:id="0" w:name="_Hlk37852618"/>
      <w:r>
        <w:rPr>
          <w:rFonts w:ascii="Times New Roman" w:eastAsia="標楷體" w:hAnsi="Times New Roman"/>
          <w:sz w:val="32"/>
          <w:szCs w:val="28"/>
        </w:rPr>
        <w:t>生命教育專業發展中心</w:t>
      </w:r>
      <w:bookmarkEnd w:id="0"/>
      <w:r>
        <w:rPr>
          <w:rFonts w:ascii="Times New Roman" w:eastAsia="標楷體" w:hAnsi="Times New Roman"/>
          <w:sz w:val="28"/>
          <w:szCs w:val="28"/>
        </w:rPr>
        <w:t>（</w:t>
      </w:r>
      <w:r>
        <w:rPr>
          <w:rFonts w:ascii="Times New Roman" w:eastAsia="標楷體" w:hAnsi="Times New Roman"/>
          <w:sz w:val="28"/>
          <w:szCs w:val="28"/>
        </w:rPr>
        <w:t>Life Education Professional Development Center</w:t>
      </w:r>
      <w:r>
        <w:rPr>
          <w:rFonts w:ascii="Times New Roman" w:eastAsia="標楷體" w:hAnsi="Times New Roman"/>
          <w:sz w:val="28"/>
          <w:szCs w:val="28"/>
        </w:rPr>
        <w:t>）</w:t>
      </w:r>
    </w:p>
    <w:p w:rsidR="00767D98" w:rsidRDefault="00FE7B63">
      <w:pPr>
        <w:pStyle w:val="Default"/>
        <w:spacing w:before="120" w:line="276" w:lineRule="auto"/>
        <w:jc w:val="center"/>
      </w:pPr>
      <w:r>
        <w:rPr>
          <w:rFonts w:ascii="Times New Roman" w:hAnsi="Times New Roman" w:cs="Times New Roman"/>
          <w:b/>
          <w:sz w:val="36"/>
          <w:szCs w:val="32"/>
          <w:lang w:eastAsia="zh-TW"/>
        </w:rPr>
        <w:t>價值思辨系列</w:t>
      </w:r>
      <w:r>
        <w:rPr>
          <w:rFonts w:ascii="Times New Roman" w:hAnsi="Times New Roman" w:cs="Times New Roman"/>
          <w:b/>
          <w:sz w:val="36"/>
          <w:szCs w:val="32"/>
          <w:lang w:eastAsia="zh-TW"/>
        </w:rPr>
        <w:t>-</w:t>
      </w:r>
      <w:r>
        <w:rPr>
          <w:rFonts w:ascii="Times New Roman" w:hAnsi="Times New Roman" w:cs="Times New Roman"/>
          <w:b/>
          <w:sz w:val="36"/>
          <w:szCs w:val="32"/>
          <w:lang w:eastAsia="zh-TW"/>
        </w:rPr>
        <w:t>「</w:t>
      </w:r>
      <w:bookmarkStart w:id="1" w:name="_GoBack"/>
      <w:r>
        <w:rPr>
          <w:rFonts w:ascii="Times New Roman" w:hAnsi="Times New Roman" w:cs="Times New Roman"/>
          <w:sz w:val="32"/>
          <w:szCs w:val="32"/>
          <w:lang w:eastAsia="zh-TW"/>
        </w:rPr>
        <w:t>動物福祉</w:t>
      </w:r>
      <w:r>
        <w:rPr>
          <w:rFonts w:ascii="Times New Roman" w:hAnsi="Times New Roman" w:cs="Times New Roman"/>
          <w:sz w:val="32"/>
          <w:szCs w:val="32"/>
          <w:lang w:eastAsia="zh-TW"/>
        </w:rPr>
        <w:t>-</w:t>
      </w:r>
      <w:r>
        <w:rPr>
          <w:sz w:val="32"/>
          <w:szCs w:val="32"/>
        </w:rPr>
        <w:t>擱淺救援</w:t>
      </w:r>
      <w:bookmarkEnd w:id="1"/>
      <w:r>
        <w:rPr>
          <w:rFonts w:ascii="Times New Roman" w:hAnsi="Times New Roman" w:cs="Times New Roman"/>
          <w:b/>
          <w:sz w:val="36"/>
          <w:szCs w:val="32"/>
          <w:lang w:eastAsia="zh-TW"/>
        </w:rPr>
        <w:t>」</w:t>
      </w:r>
      <w:r>
        <w:rPr>
          <w:rFonts w:ascii="Times New Roman" w:hAnsi="Times New Roman" w:cs="Times New Roman"/>
          <w:b/>
          <w:sz w:val="36"/>
          <w:szCs w:val="32"/>
          <w:lang w:eastAsia="zh-TW"/>
        </w:rPr>
        <w:t>(</w:t>
      </w:r>
      <w:r>
        <w:rPr>
          <w:rFonts w:ascii="Times New Roman" w:hAnsi="Times New Roman" w:cs="Times New Roman"/>
          <w:b/>
          <w:sz w:val="36"/>
          <w:szCs w:val="32"/>
          <w:lang w:eastAsia="zh-TW"/>
        </w:rPr>
        <w:t>線上課</w:t>
      </w:r>
      <w:r>
        <w:rPr>
          <w:rFonts w:ascii="Times New Roman" w:hAnsi="Times New Roman" w:cs="Times New Roman"/>
          <w:b/>
          <w:sz w:val="36"/>
          <w:szCs w:val="32"/>
          <w:lang w:eastAsia="zh-TW"/>
        </w:rPr>
        <w:t>)</w:t>
      </w:r>
      <w:r>
        <w:rPr>
          <w:rFonts w:ascii="Times New Roman" w:hAnsi="Times New Roman" w:cs="Times New Roman"/>
          <w:b/>
          <w:sz w:val="36"/>
          <w:szCs w:val="32"/>
        </w:rPr>
        <w:t>實施計</w:t>
      </w:r>
      <w:r>
        <w:rPr>
          <w:rFonts w:ascii="Times New Roman" w:hAnsi="Times New Roman" w:cs="Times New Roman"/>
          <w:b/>
          <w:sz w:val="36"/>
          <w:szCs w:val="32"/>
          <w:lang w:eastAsia="zh-TW"/>
        </w:rPr>
        <w:t>畫</w:t>
      </w:r>
    </w:p>
    <w:p w:rsidR="00767D98" w:rsidRDefault="00FE7B63">
      <w:pPr>
        <w:pStyle w:val="Default"/>
        <w:spacing w:after="55" w:line="400" w:lineRule="exact"/>
        <w:ind w:left="567" w:hanging="567"/>
      </w:pPr>
      <w:r>
        <w:rPr>
          <w:rFonts w:ascii="Times New Roman" w:hAnsi="Times New Roman" w:cs="Times New Roman"/>
          <w:color w:val="auto"/>
          <w:sz w:val="24"/>
          <w:szCs w:val="24"/>
        </w:rPr>
        <w:t>壹、依據</w:t>
      </w:r>
      <w:r>
        <w:rPr>
          <w:rFonts w:ascii="Times New Roman" w:hAnsi="Times New Roman" w:cs="Times New Roman"/>
          <w:color w:val="auto"/>
          <w:sz w:val="24"/>
          <w:szCs w:val="24"/>
          <w:lang w:eastAsia="zh-TW"/>
        </w:rPr>
        <w:t>：</w:t>
      </w:r>
    </w:p>
    <w:p w:rsidR="00767D98" w:rsidRDefault="00FE7B63">
      <w:pPr>
        <w:spacing w:line="400" w:lineRule="exact"/>
        <w:ind w:left="566"/>
        <w:jc w:val="both"/>
      </w:pPr>
      <w:r>
        <w:rPr>
          <w:rFonts w:ascii="標楷體" w:eastAsia="標楷體" w:hAnsi="標楷體"/>
          <w:bCs/>
        </w:rPr>
        <w:t>一、</w:t>
      </w:r>
      <w:r>
        <w:rPr>
          <w:rFonts w:ascii="標楷體" w:eastAsia="標楷體" w:hAnsi="標楷體"/>
          <w:bCs/>
        </w:rPr>
        <w:t>111</w:t>
      </w:r>
      <w:r>
        <w:rPr>
          <w:rFonts w:ascii="標楷體" w:eastAsia="標楷體" w:hAnsi="標楷體"/>
          <w:bCs/>
        </w:rPr>
        <w:t>年度計畫下授核定文</w:t>
      </w:r>
      <w:r>
        <w:rPr>
          <w:rFonts w:ascii="標楷體" w:eastAsia="標楷體" w:hAnsi="標楷體"/>
          <w:bCs/>
        </w:rPr>
        <w:t>_</w:t>
      </w:r>
      <w:r>
        <w:rPr>
          <w:rFonts w:ascii="標楷體" w:eastAsia="標楷體" w:hAnsi="標楷體"/>
          <w:bCs/>
        </w:rPr>
        <w:t>中華民國</w:t>
      </w:r>
      <w:r>
        <w:rPr>
          <w:rFonts w:ascii="標楷體" w:eastAsia="標楷體" w:hAnsi="標楷體"/>
          <w:bCs/>
        </w:rPr>
        <w:t>110</w:t>
      </w:r>
      <w:r>
        <w:rPr>
          <w:rFonts w:ascii="標楷體" w:eastAsia="標楷體" w:hAnsi="標楷體"/>
          <w:bCs/>
        </w:rPr>
        <w:t>年</w:t>
      </w:r>
      <w:r>
        <w:rPr>
          <w:rFonts w:ascii="標楷體" w:eastAsia="標楷體" w:hAnsi="標楷體"/>
          <w:bCs/>
        </w:rPr>
        <w:t>06</w:t>
      </w:r>
      <w:r>
        <w:rPr>
          <w:rFonts w:ascii="標楷體" w:eastAsia="標楷體" w:hAnsi="標楷體"/>
          <w:bCs/>
        </w:rPr>
        <w:t>月</w:t>
      </w:r>
      <w:r>
        <w:rPr>
          <w:rFonts w:ascii="標楷體" w:eastAsia="標楷體" w:hAnsi="標楷體"/>
          <w:bCs/>
        </w:rPr>
        <w:t>18</w:t>
      </w:r>
      <w:r>
        <w:rPr>
          <w:rFonts w:ascii="標楷體" w:eastAsia="標楷體" w:hAnsi="標楷體"/>
          <w:bCs/>
        </w:rPr>
        <w:t>日臺教國署學字第</w:t>
      </w:r>
      <w:r>
        <w:rPr>
          <w:rFonts w:ascii="標楷體" w:eastAsia="標楷體" w:hAnsi="標楷體"/>
          <w:bCs/>
        </w:rPr>
        <w:t>1100075447</w:t>
      </w:r>
      <w:r>
        <w:rPr>
          <w:rFonts w:ascii="標楷體" w:eastAsia="標楷體" w:hAnsi="標楷體"/>
          <w:bCs/>
        </w:rPr>
        <w:t>號。</w:t>
      </w:r>
    </w:p>
    <w:p w:rsidR="00767D98" w:rsidRDefault="00FE7B63">
      <w:pPr>
        <w:spacing w:line="400" w:lineRule="exact"/>
        <w:ind w:left="566"/>
        <w:jc w:val="both"/>
      </w:pPr>
      <w:r>
        <w:rPr>
          <w:rFonts w:ascii="標楷體" w:eastAsia="標楷體" w:hAnsi="標楷體"/>
          <w:color w:val="000000"/>
          <w:szCs w:val="28"/>
        </w:rPr>
        <w:t>二、</w:t>
      </w:r>
      <w:r>
        <w:rPr>
          <w:rFonts w:ascii="標楷體" w:eastAsia="標楷體" w:hAnsi="標楷體"/>
          <w:color w:val="000000"/>
          <w:szCs w:val="28"/>
        </w:rPr>
        <w:t>111</w:t>
      </w:r>
      <w:r>
        <w:rPr>
          <w:rFonts w:ascii="標楷體" w:eastAsia="標楷體" w:hAnsi="標楷體"/>
          <w:color w:val="000000"/>
          <w:szCs w:val="28"/>
        </w:rPr>
        <w:t>年</w:t>
      </w:r>
      <w:r>
        <w:rPr>
          <w:rFonts w:ascii="標楷體" w:eastAsia="標楷體" w:hAnsi="標楷體"/>
          <w:color w:val="000000"/>
          <w:szCs w:val="28"/>
        </w:rPr>
        <w:t>7</w:t>
      </w:r>
      <w:r>
        <w:rPr>
          <w:rFonts w:ascii="標楷體" w:eastAsia="標楷體" w:hAnsi="標楷體"/>
          <w:color w:val="000000"/>
          <w:szCs w:val="28"/>
        </w:rPr>
        <w:t>月</w:t>
      </w:r>
      <w:r>
        <w:rPr>
          <w:rFonts w:ascii="標楷體" w:eastAsia="標楷體" w:hAnsi="標楷體"/>
          <w:color w:val="000000"/>
          <w:szCs w:val="28"/>
        </w:rPr>
        <w:t>20</w:t>
      </w:r>
      <w:r>
        <w:rPr>
          <w:rFonts w:ascii="標楷體" w:eastAsia="標楷體" w:hAnsi="標楷體"/>
          <w:color w:val="000000"/>
          <w:szCs w:val="28"/>
        </w:rPr>
        <w:t>日臺教學（二）字第</w:t>
      </w:r>
      <w:r>
        <w:rPr>
          <w:rFonts w:ascii="標楷體" w:eastAsia="標楷體" w:hAnsi="標楷體"/>
          <w:color w:val="000000"/>
          <w:szCs w:val="28"/>
        </w:rPr>
        <w:t>1112804009</w:t>
      </w:r>
      <w:r>
        <w:rPr>
          <w:rFonts w:ascii="標楷體" w:eastAsia="標楷體" w:hAnsi="標楷體"/>
          <w:color w:val="000000"/>
          <w:szCs w:val="28"/>
        </w:rPr>
        <w:t>號函訂定</w:t>
      </w:r>
      <w:r>
        <w:rPr>
          <w:rFonts w:ascii="標楷體" w:eastAsia="標楷體" w:hAnsi="標楷體"/>
          <w:color w:val="000000"/>
          <w:szCs w:val="28"/>
        </w:rPr>
        <w:t>教育部推動生命教育計畫。</w:t>
      </w:r>
    </w:p>
    <w:p w:rsidR="00767D98" w:rsidRDefault="00FE7B63">
      <w:pPr>
        <w:pStyle w:val="Default"/>
        <w:spacing w:after="55" w:line="400" w:lineRule="exact"/>
        <w:ind w:left="240" w:hanging="240"/>
      </w:pPr>
      <w:r>
        <w:rPr>
          <w:rFonts w:ascii="Times New Roman" w:hAnsi="Times New Roman" w:cs="Times New Roman"/>
          <w:color w:val="auto"/>
          <w:sz w:val="24"/>
          <w:szCs w:val="24"/>
        </w:rPr>
        <w:t>貳、</w:t>
      </w:r>
      <w:r>
        <w:rPr>
          <w:rFonts w:ascii="Times New Roman" w:hAnsi="Times New Roman" w:cs="Times New Roman"/>
          <w:color w:val="auto"/>
          <w:sz w:val="24"/>
          <w:szCs w:val="24"/>
          <w:lang w:eastAsia="zh-TW"/>
        </w:rPr>
        <w:t>目標</w:t>
      </w:r>
    </w:p>
    <w:p w:rsidR="00767D98" w:rsidRDefault="00FE7B63">
      <w:pPr>
        <w:pStyle w:val="Default"/>
        <w:spacing w:after="55" w:line="400" w:lineRule="exact"/>
        <w:ind w:left="565" w:hanging="1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/>
          <w:sz w:val="24"/>
          <w:szCs w:val="24"/>
          <w:lang w:eastAsia="zh-TW"/>
        </w:rPr>
        <w:t>一、推廣十二年國教</w:t>
      </w:r>
      <w:r>
        <w:rPr>
          <w:rFonts w:ascii="Times New Roman" w:hAnsi="Times New Roman" w:cs="Times New Roman"/>
          <w:sz w:val="24"/>
          <w:szCs w:val="24"/>
          <w:lang w:eastAsia="zh-TW"/>
        </w:rPr>
        <w:t>-</w:t>
      </w:r>
      <w:r>
        <w:rPr>
          <w:rFonts w:ascii="Times New Roman" w:hAnsi="Times New Roman" w:cs="Times New Roman"/>
          <w:sz w:val="24"/>
          <w:szCs w:val="24"/>
          <w:lang w:eastAsia="zh-TW"/>
        </w:rPr>
        <w:t>生命教育議題學習主題。</w:t>
      </w:r>
    </w:p>
    <w:p w:rsidR="00767D98" w:rsidRDefault="00FE7B63">
      <w:pPr>
        <w:pStyle w:val="Default"/>
        <w:spacing w:after="55" w:line="400" w:lineRule="exact"/>
        <w:ind w:left="567" w:hanging="1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/>
          <w:sz w:val="24"/>
          <w:szCs w:val="24"/>
          <w:lang w:eastAsia="zh-TW"/>
        </w:rPr>
        <w:t>二、提升生命教育議題融入之授課知能</w:t>
      </w:r>
      <w:r>
        <w:rPr>
          <w:rFonts w:ascii="Times New Roman" w:hAnsi="Times New Roman" w:cs="Times New Roman"/>
          <w:sz w:val="24"/>
          <w:szCs w:val="24"/>
          <w:lang w:eastAsia="zh-TW"/>
        </w:rPr>
        <w:t>(</w:t>
      </w:r>
      <w:r>
        <w:rPr>
          <w:rFonts w:ascii="Times New Roman" w:hAnsi="Times New Roman" w:cs="Times New Roman"/>
          <w:sz w:val="24"/>
          <w:szCs w:val="24"/>
          <w:lang w:eastAsia="zh-TW"/>
        </w:rPr>
        <w:t>生命教育議題融入領域</w:t>
      </w:r>
      <w:r>
        <w:rPr>
          <w:rFonts w:ascii="Times New Roman" w:hAnsi="Times New Roman" w:cs="Times New Roman"/>
          <w:sz w:val="24"/>
          <w:szCs w:val="24"/>
          <w:lang w:eastAsia="zh-TW"/>
        </w:rPr>
        <w:t>/</w:t>
      </w:r>
      <w:r>
        <w:rPr>
          <w:rFonts w:ascii="Times New Roman" w:hAnsi="Times New Roman" w:cs="Times New Roman"/>
          <w:sz w:val="24"/>
          <w:szCs w:val="24"/>
          <w:lang w:eastAsia="zh-TW"/>
        </w:rPr>
        <w:t>學科、非正式課程與潛在課程</w:t>
      </w:r>
      <w:r>
        <w:rPr>
          <w:rFonts w:ascii="Times New Roman" w:hAnsi="Times New Roman" w:cs="Times New Roman"/>
          <w:sz w:val="24"/>
          <w:szCs w:val="24"/>
          <w:lang w:eastAsia="zh-TW"/>
        </w:rPr>
        <w:t>)</w:t>
      </w:r>
      <w:r>
        <w:rPr>
          <w:rFonts w:ascii="Times New Roman" w:hAnsi="Times New Roman" w:cs="Times New Roman"/>
          <w:sz w:val="24"/>
          <w:szCs w:val="24"/>
          <w:lang w:eastAsia="zh-TW"/>
        </w:rPr>
        <w:t>。</w:t>
      </w:r>
    </w:p>
    <w:p w:rsidR="00767D98" w:rsidRDefault="00FE7B63">
      <w:pPr>
        <w:pStyle w:val="Default"/>
        <w:spacing w:after="55" w:line="400" w:lineRule="exact"/>
        <w:ind w:left="567" w:hanging="1"/>
      </w:pPr>
      <w:r>
        <w:rPr>
          <w:rFonts w:ascii="Times New Roman" w:hAnsi="Times New Roman" w:cs="Times New Roman"/>
          <w:sz w:val="24"/>
          <w:szCs w:val="24"/>
          <w:lang w:eastAsia="zh-TW"/>
        </w:rPr>
        <w:t>三、發展</w:t>
      </w:r>
      <w:r>
        <w:rPr>
          <w:rFonts w:ascii="Times New Roman" w:hAnsi="Times New Roman" w:cs="Times New Roman"/>
          <w:sz w:val="24"/>
          <w:szCs w:val="32"/>
          <w:lang w:eastAsia="zh-TW"/>
        </w:rPr>
        <w:t>《價值思辨系列</w:t>
      </w:r>
      <w:r>
        <w:rPr>
          <w:rFonts w:ascii="Times New Roman" w:hAnsi="Times New Roman" w:cs="Times New Roman"/>
          <w:sz w:val="24"/>
          <w:szCs w:val="32"/>
          <w:lang w:eastAsia="zh-TW"/>
        </w:rPr>
        <w:t>-</w:t>
      </w:r>
      <w:r>
        <w:rPr>
          <w:rFonts w:ascii="Times New Roman" w:hAnsi="Times New Roman" w:cs="Times New Roman"/>
          <w:sz w:val="24"/>
          <w:szCs w:val="32"/>
          <w:lang w:eastAsia="zh-TW"/>
        </w:rPr>
        <w:t>公共議題》</w:t>
      </w:r>
      <w:r>
        <w:rPr>
          <w:rFonts w:ascii="Times New Roman" w:hAnsi="Times New Roman" w:cs="Times New Roman"/>
          <w:sz w:val="24"/>
          <w:szCs w:val="24"/>
          <w:lang w:eastAsia="zh-TW"/>
        </w:rPr>
        <w:t>動物福祉融入教學之示例。</w:t>
      </w:r>
    </w:p>
    <w:p w:rsidR="00767D98" w:rsidRDefault="00FE7B63">
      <w:pPr>
        <w:pStyle w:val="Default"/>
        <w:spacing w:after="55" w:line="400" w:lineRule="exact"/>
        <w:ind w:left="240" w:hanging="24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參、辦理單位</w:t>
      </w:r>
    </w:p>
    <w:p w:rsidR="00767D98" w:rsidRDefault="00FE7B63">
      <w:pPr>
        <w:pStyle w:val="Default"/>
        <w:spacing w:after="55" w:line="400" w:lineRule="exact"/>
        <w:ind w:left="240" w:firstLine="327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一、指導單位：教育部國民及學前教育署。</w:t>
      </w:r>
    </w:p>
    <w:p w:rsidR="00767D98" w:rsidRDefault="00FE7B63">
      <w:pPr>
        <w:pStyle w:val="Default"/>
        <w:spacing w:after="55" w:line="400" w:lineRule="exact"/>
        <w:ind w:left="240" w:firstLine="327"/>
      </w:pPr>
      <w:r>
        <w:rPr>
          <w:rFonts w:cs="Times New Roman"/>
          <w:color w:val="auto"/>
          <w:sz w:val="24"/>
          <w:szCs w:val="24"/>
        </w:rPr>
        <w:t>二、辦理單位：</w:t>
      </w:r>
      <w:r>
        <w:rPr>
          <w:rFonts w:cs="Times New Roman"/>
          <w:color w:val="auto"/>
          <w:sz w:val="24"/>
          <w:szCs w:val="24"/>
          <w:lang w:eastAsia="zh-TW"/>
        </w:rPr>
        <w:t>生命教育專業發展中心</w:t>
      </w:r>
      <w:r>
        <w:rPr>
          <w:rFonts w:cs="Times New Roman"/>
          <w:color w:val="auto"/>
          <w:sz w:val="24"/>
          <w:szCs w:val="24"/>
        </w:rPr>
        <w:t>(</w:t>
      </w:r>
      <w:r>
        <w:rPr>
          <w:rFonts w:cs="Times New Roman"/>
          <w:color w:val="auto"/>
          <w:sz w:val="24"/>
          <w:szCs w:val="24"/>
        </w:rPr>
        <w:t>國立羅東高級中學</w:t>
      </w:r>
      <w:r>
        <w:rPr>
          <w:rFonts w:cs="Times New Roman"/>
          <w:color w:val="auto"/>
          <w:sz w:val="24"/>
          <w:szCs w:val="24"/>
        </w:rPr>
        <w:t>)</w:t>
      </w:r>
      <w:r>
        <w:rPr>
          <w:rFonts w:cs="Times New Roman"/>
          <w:color w:val="auto"/>
          <w:sz w:val="24"/>
          <w:szCs w:val="24"/>
        </w:rPr>
        <w:t>。</w:t>
      </w:r>
    </w:p>
    <w:p w:rsidR="00767D98" w:rsidRDefault="00FE7B63">
      <w:pPr>
        <w:pStyle w:val="Default"/>
        <w:spacing w:after="55" w:line="400" w:lineRule="exact"/>
        <w:ind w:left="240" w:firstLine="327"/>
      </w:pPr>
      <w:r>
        <w:rPr>
          <w:rFonts w:cs="Times New Roman"/>
          <w:b/>
          <w:color w:val="auto"/>
          <w:sz w:val="24"/>
          <w:szCs w:val="24"/>
        </w:rPr>
        <w:t>三、合作單位：</w:t>
      </w:r>
    </w:p>
    <w:p w:rsidR="00767D98" w:rsidRDefault="00FE7B63">
      <w:pPr>
        <w:pStyle w:val="Default"/>
        <w:spacing w:after="55" w:line="400" w:lineRule="exact"/>
        <w:ind w:left="993"/>
      </w:pPr>
      <w:r>
        <w:rPr>
          <w:rFonts w:cs="Times New Roman"/>
          <w:color w:val="auto"/>
          <w:sz w:val="24"/>
          <w:szCs w:val="24"/>
        </w:rPr>
        <w:t>國立</w:t>
      </w:r>
      <w:r>
        <w:rPr>
          <w:rFonts w:ascii="Times New Roman" w:hAnsi="Times New Roman" w:cs="Times New Roman"/>
          <w:color w:val="auto"/>
          <w:sz w:val="24"/>
          <w:szCs w:val="24"/>
          <w:lang w:eastAsia="zh-TW"/>
        </w:rPr>
        <w:t>臺灣大學獸醫專業學院、</w:t>
      </w:r>
      <w:r>
        <w:rPr>
          <w:rFonts w:cs="Times New Roman"/>
          <w:color w:val="auto"/>
          <w:sz w:val="24"/>
          <w:szCs w:val="24"/>
        </w:rPr>
        <w:t>國立</w:t>
      </w:r>
      <w:r>
        <w:rPr>
          <w:rFonts w:ascii="Times New Roman" w:hAnsi="Times New Roman" w:cs="Times New Roman"/>
          <w:color w:val="auto"/>
          <w:sz w:val="24"/>
          <w:szCs w:val="24"/>
          <w:lang w:eastAsia="zh-TW"/>
        </w:rPr>
        <w:t>臺灣大學社會學系、</w:t>
      </w:r>
      <w:r>
        <w:rPr>
          <w:rFonts w:cs="Times New Roman"/>
          <w:color w:val="auto"/>
          <w:sz w:val="24"/>
          <w:szCs w:val="24"/>
        </w:rPr>
        <w:t>國立</w:t>
      </w:r>
      <w:r>
        <w:rPr>
          <w:rFonts w:ascii="Times New Roman" w:hAnsi="Times New Roman" w:cs="Times New Roman"/>
          <w:color w:val="auto"/>
          <w:sz w:val="24"/>
          <w:szCs w:val="24"/>
          <w:lang w:eastAsia="zh-TW"/>
        </w:rPr>
        <w:t>臺灣大學生命教育研發育成中心、國立臺灣大學</w:t>
      </w:r>
      <w:r>
        <w:rPr>
          <w:rFonts w:ascii="Times New Roman" w:hAnsi="Times New Roman" w:cs="Times New Roman"/>
          <w:color w:val="auto"/>
          <w:sz w:val="24"/>
          <w:szCs w:val="24"/>
          <w:lang w:eastAsia="zh-TW"/>
        </w:rPr>
        <w:t>-</w:t>
      </w:r>
      <w:r>
        <w:rPr>
          <w:rFonts w:ascii="Times New Roman" w:hAnsi="Times New Roman" w:cs="Times New Roman"/>
          <w:color w:val="auto"/>
          <w:sz w:val="24"/>
          <w:szCs w:val="24"/>
          <w:lang w:eastAsia="zh-TW"/>
        </w:rPr>
        <w:t>永齡「關懷生命、愛護動物」專案計畫、</w:t>
      </w:r>
      <w:r>
        <w:rPr>
          <w:rFonts w:ascii="Times New Roman" w:hAnsi="Times New Roman" w:cs="Times New Roman"/>
          <w:color w:val="auto"/>
          <w:sz w:val="24"/>
          <w:szCs w:val="24"/>
          <w:lang w:eastAsia="zh-TW"/>
        </w:rPr>
        <w:t>國立清華大學通識教育中心</w:t>
      </w:r>
      <w:r>
        <w:rPr>
          <w:rFonts w:ascii="Times New Roman" w:hAnsi="Times New Roman"/>
          <w:color w:val="auto"/>
          <w:sz w:val="24"/>
          <w:szCs w:val="24"/>
        </w:rPr>
        <w:t>、國立中興大學動物科學系、</w:t>
      </w:r>
      <w:r>
        <w:rPr>
          <w:rFonts w:cs="Times New Roman"/>
          <w:color w:val="auto"/>
          <w:sz w:val="24"/>
          <w:szCs w:val="24"/>
        </w:rPr>
        <w:t>普通型高中生命教育學科中心</w:t>
      </w:r>
      <w:r>
        <w:rPr>
          <w:rFonts w:cs="Times New Roman"/>
          <w:color w:val="auto"/>
          <w:sz w:val="24"/>
          <w:szCs w:val="24"/>
        </w:rPr>
        <w:t>(</w:t>
      </w:r>
      <w:r>
        <w:rPr>
          <w:rFonts w:cs="Times New Roman"/>
          <w:color w:val="auto"/>
          <w:sz w:val="24"/>
          <w:szCs w:val="24"/>
        </w:rPr>
        <w:t>國立羅東高級中學</w:t>
      </w:r>
      <w:r>
        <w:rPr>
          <w:rFonts w:cs="Times New Roman"/>
          <w:color w:val="auto"/>
          <w:sz w:val="24"/>
          <w:szCs w:val="24"/>
        </w:rPr>
        <w:t>)</w:t>
      </w:r>
    </w:p>
    <w:p w:rsidR="00767D98" w:rsidRDefault="00FE7B63">
      <w:pPr>
        <w:pStyle w:val="Default"/>
        <w:spacing w:after="55" w:line="400" w:lineRule="exact"/>
        <w:ind w:left="240" w:hanging="240"/>
      </w:pPr>
      <w:r>
        <w:rPr>
          <w:rFonts w:ascii="Times New Roman" w:hAnsi="Times New Roman" w:cs="Times New Roman"/>
          <w:color w:val="auto"/>
          <w:sz w:val="24"/>
          <w:szCs w:val="24"/>
        </w:rPr>
        <w:t>肆、</w:t>
      </w:r>
      <w:r>
        <w:rPr>
          <w:rFonts w:ascii="Times New Roman" w:hAnsi="Times New Roman" w:cs="Times New Roman"/>
          <w:color w:val="auto"/>
          <w:sz w:val="24"/>
          <w:szCs w:val="24"/>
          <w:lang w:eastAsia="zh-TW"/>
        </w:rPr>
        <w:t>參與</w:t>
      </w:r>
      <w:r>
        <w:rPr>
          <w:rFonts w:ascii="Times New Roman" w:hAnsi="Times New Roman" w:cs="Times New Roman"/>
          <w:color w:val="auto"/>
          <w:sz w:val="24"/>
          <w:szCs w:val="24"/>
        </w:rPr>
        <w:t>對象：全國公私立高中職以下各教育階段之教師</w:t>
      </w:r>
      <w:r>
        <w:rPr>
          <w:rFonts w:ascii="Times New Roman" w:hAnsi="Times New Roman" w:cs="Times New Roman"/>
          <w:color w:val="auto"/>
          <w:sz w:val="24"/>
          <w:szCs w:val="24"/>
        </w:rPr>
        <w:t>/</w:t>
      </w:r>
      <w:r>
        <w:rPr>
          <w:rFonts w:ascii="Times New Roman" w:hAnsi="Times New Roman" w:cs="Times New Roman"/>
          <w:color w:val="auto"/>
          <w:sz w:val="24"/>
          <w:szCs w:val="24"/>
        </w:rPr>
        <w:t>高中生命教育課授課教師。</w:t>
      </w:r>
    </w:p>
    <w:p w:rsidR="00767D98" w:rsidRDefault="00FE7B63">
      <w:pPr>
        <w:pStyle w:val="Default"/>
        <w:spacing w:after="55" w:line="400" w:lineRule="exact"/>
        <w:rPr>
          <w:rFonts w:cs="Times New Roman"/>
          <w:sz w:val="24"/>
          <w:szCs w:val="24"/>
          <w:lang w:eastAsia="zh-TW"/>
        </w:rPr>
      </w:pPr>
      <w:r>
        <w:rPr>
          <w:rFonts w:cs="Times New Roman"/>
          <w:sz w:val="24"/>
          <w:szCs w:val="24"/>
          <w:lang w:eastAsia="zh-TW"/>
        </w:rPr>
        <w:t>伍、時間、方式</w:t>
      </w:r>
    </w:p>
    <w:p w:rsidR="00767D98" w:rsidRDefault="00FE7B63">
      <w:pPr>
        <w:pStyle w:val="Default"/>
        <w:spacing w:after="55" w:line="400" w:lineRule="exact"/>
        <w:ind w:firstLine="566"/>
        <w:rPr>
          <w:rFonts w:cs="Times New Roman"/>
          <w:sz w:val="24"/>
          <w:szCs w:val="24"/>
          <w:lang w:eastAsia="zh-TW"/>
        </w:rPr>
      </w:pPr>
      <w:r>
        <w:rPr>
          <w:rFonts w:cs="Times New Roman"/>
          <w:sz w:val="24"/>
          <w:szCs w:val="24"/>
          <w:lang w:eastAsia="zh-TW"/>
        </w:rPr>
        <w:t>一、時間：</w:t>
      </w:r>
      <w:r>
        <w:rPr>
          <w:rFonts w:cs="Times New Roman"/>
          <w:sz w:val="24"/>
          <w:szCs w:val="24"/>
          <w:lang w:eastAsia="zh-TW"/>
        </w:rPr>
        <w:t>111</w:t>
      </w:r>
      <w:r>
        <w:rPr>
          <w:rFonts w:cs="Times New Roman"/>
          <w:sz w:val="24"/>
          <w:szCs w:val="24"/>
          <w:lang w:eastAsia="zh-TW"/>
        </w:rPr>
        <w:t>年</w:t>
      </w:r>
      <w:r>
        <w:rPr>
          <w:rFonts w:cs="Times New Roman"/>
          <w:sz w:val="24"/>
          <w:szCs w:val="24"/>
          <w:lang w:eastAsia="zh-TW"/>
        </w:rPr>
        <w:t>10</w:t>
      </w:r>
      <w:r>
        <w:rPr>
          <w:rFonts w:cs="Times New Roman"/>
          <w:sz w:val="24"/>
          <w:szCs w:val="24"/>
          <w:lang w:eastAsia="zh-TW"/>
        </w:rPr>
        <w:t>月</w:t>
      </w:r>
      <w:r>
        <w:rPr>
          <w:rFonts w:cs="Times New Roman"/>
          <w:sz w:val="24"/>
          <w:szCs w:val="24"/>
          <w:lang w:eastAsia="zh-TW"/>
        </w:rPr>
        <w:t>7</w:t>
      </w:r>
      <w:r>
        <w:rPr>
          <w:rFonts w:cs="Times New Roman"/>
          <w:sz w:val="24"/>
          <w:szCs w:val="24"/>
          <w:lang w:eastAsia="zh-TW"/>
        </w:rPr>
        <w:t>日</w:t>
      </w:r>
      <w:r>
        <w:rPr>
          <w:rFonts w:cs="Times New Roman"/>
          <w:sz w:val="24"/>
          <w:szCs w:val="24"/>
          <w:lang w:eastAsia="zh-TW"/>
        </w:rPr>
        <w:t>(</w:t>
      </w:r>
      <w:r>
        <w:rPr>
          <w:rFonts w:cs="Times New Roman"/>
          <w:sz w:val="24"/>
          <w:szCs w:val="24"/>
          <w:lang w:eastAsia="zh-TW"/>
        </w:rPr>
        <w:t>五</w:t>
      </w:r>
      <w:r>
        <w:rPr>
          <w:rFonts w:cs="Times New Roman"/>
          <w:sz w:val="24"/>
          <w:szCs w:val="24"/>
          <w:lang w:eastAsia="zh-TW"/>
        </w:rPr>
        <w:t>)09:00-10:30</w:t>
      </w:r>
    </w:p>
    <w:p w:rsidR="00767D98" w:rsidRDefault="00FE7B63">
      <w:pPr>
        <w:pStyle w:val="Default"/>
        <w:spacing w:after="55" w:line="400" w:lineRule="exact"/>
        <w:ind w:firstLine="566"/>
        <w:rPr>
          <w:rFonts w:cs="Times New Roman"/>
          <w:sz w:val="24"/>
          <w:szCs w:val="24"/>
          <w:lang w:eastAsia="zh-TW"/>
        </w:rPr>
      </w:pPr>
      <w:r>
        <w:rPr>
          <w:rFonts w:cs="Times New Roman"/>
          <w:sz w:val="24"/>
          <w:szCs w:val="24"/>
          <w:lang w:eastAsia="zh-TW"/>
        </w:rPr>
        <w:t>二、方式：線上</w:t>
      </w:r>
      <w:r>
        <w:rPr>
          <w:rFonts w:cs="Times New Roman"/>
          <w:sz w:val="24"/>
          <w:szCs w:val="24"/>
          <w:lang w:eastAsia="zh-TW"/>
        </w:rPr>
        <w:t>google meet</w:t>
      </w:r>
    </w:p>
    <w:p w:rsidR="00767D98" w:rsidRDefault="00FE7B63">
      <w:pPr>
        <w:pStyle w:val="Default"/>
        <w:spacing w:after="55" w:line="400" w:lineRule="exact"/>
        <w:ind w:left="240" w:hanging="240"/>
      </w:pPr>
      <w:r>
        <w:rPr>
          <w:rFonts w:cs="Times New Roman"/>
          <w:sz w:val="24"/>
          <w:szCs w:val="24"/>
          <w:lang w:eastAsia="zh-TW"/>
        </w:rPr>
        <w:t>陸、報名方式：參加人員請至「全國教師在職進修資訊網」線上報名，課程代碼：</w:t>
      </w:r>
      <w:r>
        <w:rPr>
          <w:rFonts w:cs="Times New Roman"/>
          <w:sz w:val="24"/>
          <w:szCs w:val="24"/>
          <w:lang w:eastAsia="zh-TW"/>
        </w:rPr>
        <w:t>3551408</w:t>
      </w:r>
    </w:p>
    <w:p w:rsidR="00767D98" w:rsidRDefault="00FE7B63">
      <w:pPr>
        <w:pStyle w:val="Default"/>
        <w:spacing w:line="400" w:lineRule="exact"/>
      </w:pPr>
      <w:r>
        <w:rPr>
          <w:rFonts w:cs="Times New Roman"/>
          <w:color w:val="auto"/>
          <w:sz w:val="24"/>
          <w:szCs w:val="24"/>
          <w:lang w:eastAsia="zh-TW"/>
        </w:rPr>
        <w:t>柒</w:t>
      </w:r>
      <w:r>
        <w:rPr>
          <w:rFonts w:cs="Times New Roman"/>
          <w:color w:val="auto"/>
          <w:sz w:val="24"/>
          <w:szCs w:val="24"/>
        </w:rPr>
        <w:t>、課程表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0"/>
        <w:gridCol w:w="590"/>
        <w:gridCol w:w="3685"/>
        <w:gridCol w:w="4001"/>
      </w:tblGrid>
      <w:tr w:rsidR="00767D98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3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D98" w:rsidRDefault="00FE7B6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時間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D98" w:rsidRDefault="00FE7B6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課程內容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D98" w:rsidRDefault="00FE7B6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主持人／分享者</w:t>
            </w:r>
          </w:p>
        </w:tc>
      </w:tr>
      <w:tr w:rsidR="00767D98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D98" w:rsidRDefault="00FE7B63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 Unicode MS"/>
                <w:b/>
                <w:bCs/>
                <w:color w:val="000000"/>
              </w:rPr>
            </w:pPr>
            <w:r>
              <w:rPr>
                <w:rFonts w:ascii="標楷體" w:eastAsia="標楷體" w:hAnsi="標楷體" w:cs="Arial Unicode MS"/>
                <w:b/>
                <w:bCs/>
                <w:color w:val="000000"/>
              </w:rPr>
              <w:t>08:50-09:00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D98" w:rsidRDefault="00FE7B6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10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D98" w:rsidRDefault="00FE7B6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報到</w:t>
            </w:r>
            <w:r>
              <w:rPr>
                <w:rFonts w:ascii="標楷體" w:eastAsia="標楷體" w:hAnsi="標楷體"/>
                <w:color w:val="000000"/>
              </w:rPr>
              <w:t>/</w:t>
            </w:r>
            <w:r>
              <w:rPr>
                <w:rFonts w:ascii="標楷體" w:eastAsia="標楷體" w:hAnsi="標楷體"/>
                <w:color w:val="000000"/>
              </w:rPr>
              <w:t>始業式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D98" w:rsidRDefault="00FE7B63">
            <w:pPr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  <w:szCs w:val="28"/>
              </w:rPr>
              <w:t>生命教育專業發展中心</w:t>
            </w:r>
            <w:r>
              <w:rPr>
                <w:rFonts w:ascii="標楷體" w:eastAsia="標楷體" w:hAnsi="標楷體"/>
                <w:b/>
                <w:color w:val="000000"/>
                <w:szCs w:val="28"/>
              </w:rPr>
              <w:t>(LEPDC)</w:t>
            </w:r>
          </w:p>
        </w:tc>
      </w:tr>
      <w:tr w:rsidR="00767D98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D98" w:rsidRDefault="00FE7B63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 Unicode MS"/>
                <w:b/>
                <w:bCs/>
                <w:color w:val="000000"/>
              </w:rPr>
            </w:pPr>
            <w:r>
              <w:rPr>
                <w:rFonts w:ascii="標楷體" w:eastAsia="標楷體" w:hAnsi="標楷體" w:cs="Arial Unicode MS"/>
                <w:b/>
                <w:bCs/>
                <w:color w:val="000000"/>
              </w:rPr>
              <w:t>09:00-10:30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D98" w:rsidRDefault="00FE7B6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90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D98" w:rsidRDefault="00FE7B6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生死的正義：以鯨豚救援為例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D98" w:rsidRDefault="00FE7B6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Cs w:val="28"/>
              </w:rPr>
              <w:t>國立臺灣大學臨床動物醫學研究所</w:t>
            </w:r>
          </w:p>
          <w:p w:rsidR="00767D98" w:rsidRDefault="00FE7B63">
            <w:pPr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  <w:szCs w:val="28"/>
              </w:rPr>
              <w:t>楊瑋誠</w:t>
            </w:r>
            <w:r>
              <w:rPr>
                <w:rFonts w:ascii="標楷體" w:eastAsia="標楷體" w:hAnsi="標楷體"/>
                <w:b/>
                <w:color w:val="000000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zCs w:val="28"/>
              </w:rPr>
              <w:t>教授</w:t>
            </w:r>
          </w:p>
        </w:tc>
      </w:tr>
    </w:tbl>
    <w:p w:rsidR="00767D98" w:rsidRDefault="00FE7B63">
      <w:pPr>
        <w:pStyle w:val="Default"/>
        <w:spacing w:line="400" w:lineRule="exact"/>
        <w:ind w:left="240" w:hanging="240"/>
      </w:pPr>
      <w:r>
        <w:rPr>
          <w:rFonts w:ascii="Times New Roman" w:hAnsi="Times New Roman" w:cs="Times New Roman"/>
          <w:color w:val="auto"/>
          <w:sz w:val="24"/>
          <w:szCs w:val="24"/>
          <w:lang w:eastAsia="zh-TW"/>
        </w:rPr>
        <w:t>捌</w:t>
      </w:r>
      <w:r>
        <w:rPr>
          <w:rFonts w:ascii="Times New Roman" w:hAnsi="Times New Roman" w:cs="Times New Roman"/>
          <w:color w:val="auto"/>
          <w:sz w:val="24"/>
          <w:szCs w:val="24"/>
        </w:rPr>
        <w:t>、注意事項</w:t>
      </w:r>
    </w:p>
    <w:p w:rsidR="00767D98" w:rsidRDefault="00FE7B63">
      <w:pPr>
        <w:widowControl/>
        <w:ind w:left="1132" w:hanging="566"/>
      </w:pPr>
      <w:r>
        <w:rPr>
          <w:rFonts w:ascii="標楷體" w:eastAsia="標楷體" w:hAnsi="標楷體"/>
          <w:color w:val="000000"/>
          <w:kern w:val="0"/>
          <w:szCs w:val="24"/>
        </w:rPr>
        <w:t>一、本研習報名截止日為</w:t>
      </w:r>
      <w:r>
        <w:rPr>
          <w:rFonts w:ascii="標楷體" w:eastAsia="標楷體" w:hAnsi="標楷體"/>
          <w:color w:val="000000"/>
          <w:kern w:val="0"/>
          <w:szCs w:val="24"/>
        </w:rPr>
        <w:t>10/3</w:t>
      </w:r>
      <w:r>
        <w:rPr>
          <w:rFonts w:ascii="標楷體" w:eastAsia="標楷體" w:hAnsi="標楷體"/>
          <w:color w:val="000000"/>
          <w:kern w:val="0"/>
          <w:szCs w:val="24"/>
        </w:rPr>
        <w:t>，網址採用「</w:t>
      </w:r>
      <w:r>
        <w:rPr>
          <w:rFonts w:ascii="標楷體" w:eastAsia="標楷體" w:hAnsi="標楷體"/>
          <w:color w:val="000000"/>
          <w:kern w:val="0"/>
          <w:szCs w:val="24"/>
        </w:rPr>
        <w:t>Google Meet</w:t>
      </w:r>
      <w:r>
        <w:rPr>
          <w:rFonts w:ascii="標楷體" w:eastAsia="標楷體" w:hAnsi="標楷體"/>
          <w:color w:val="000000"/>
          <w:kern w:val="0"/>
          <w:szCs w:val="24"/>
        </w:rPr>
        <w:t>」，會議連結將於</w:t>
      </w:r>
      <w:r>
        <w:rPr>
          <w:rFonts w:ascii="標楷體" w:eastAsia="標楷體" w:hAnsi="標楷體"/>
          <w:color w:val="000000"/>
          <w:kern w:val="0"/>
          <w:szCs w:val="24"/>
        </w:rPr>
        <w:t>10/4</w:t>
      </w:r>
      <w:r>
        <w:rPr>
          <w:rFonts w:ascii="標楷體" w:eastAsia="標楷體" w:hAnsi="標楷體"/>
          <w:color w:val="000000"/>
          <w:kern w:val="0"/>
          <w:szCs w:val="24"/>
        </w:rPr>
        <w:t>日</w:t>
      </w:r>
      <w:r>
        <w:rPr>
          <w:rFonts w:ascii="標楷體" w:eastAsia="標楷體" w:hAnsi="標楷體"/>
          <w:color w:val="000000"/>
          <w:kern w:val="0"/>
          <w:szCs w:val="24"/>
        </w:rPr>
        <w:t>Email</w:t>
      </w:r>
      <w:r>
        <w:rPr>
          <w:rFonts w:ascii="標楷體" w:eastAsia="標楷體" w:hAnsi="標楷體"/>
          <w:color w:val="000000"/>
          <w:kern w:val="0"/>
          <w:szCs w:val="24"/>
        </w:rPr>
        <w:t>至全教網所留之電子郵件，</w:t>
      </w:r>
      <w:r>
        <w:rPr>
          <w:rFonts w:ascii="標楷體" w:eastAsia="標楷體" w:hAnsi="標楷體"/>
          <w:color w:val="FF0000"/>
          <w:kern w:val="0"/>
          <w:szCs w:val="24"/>
        </w:rPr>
        <w:t>請確認於全教網所留之電子郵件是否正確</w:t>
      </w:r>
      <w:r>
        <w:rPr>
          <w:rFonts w:ascii="標楷體" w:eastAsia="標楷體" w:hAnsi="標楷體"/>
          <w:color w:val="000000"/>
          <w:kern w:val="0"/>
          <w:szCs w:val="24"/>
        </w:rPr>
        <w:t>。</w:t>
      </w:r>
    </w:p>
    <w:p w:rsidR="00767D98" w:rsidRDefault="00FE7B63">
      <w:pPr>
        <w:widowControl/>
        <w:ind w:left="1132" w:hanging="566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/>
          <w:color w:val="000000"/>
          <w:kern w:val="0"/>
          <w:szCs w:val="24"/>
        </w:rPr>
        <w:t>二、本課程核發研習時數以線上回饋表填寫為主，不需簽到。</w:t>
      </w:r>
    </w:p>
    <w:p w:rsidR="00767D98" w:rsidRDefault="00FE7B63">
      <w:pPr>
        <w:widowControl/>
        <w:ind w:left="1132" w:hanging="566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/>
          <w:color w:val="000000"/>
          <w:kern w:val="0"/>
          <w:szCs w:val="24"/>
        </w:rPr>
        <w:t>三、如未收到相關網址，請立即與以下窗口聯繫林家揚專任助理電話：</w:t>
      </w:r>
      <w:r>
        <w:rPr>
          <w:rFonts w:ascii="標楷體" w:eastAsia="標楷體" w:hAnsi="標楷體"/>
          <w:color w:val="000000"/>
          <w:kern w:val="0"/>
          <w:szCs w:val="24"/>
        </w:rPr>
        <w:t>(03)957-6903</w:t>
      </w:r>
    </w:p>
    <w:p w:rsidR="00767D98" w:rsidRDefault="00FE7B63">
      <w:pPr>
        <w:widowControl/>
        <w:ind w:left="1130" w:firstLine="2"/>
      </w:pPr>
      <w:r>
        <w:rPr>
          <w:rFonts w:ascii="標楷體" w:eastAsia="標楷體" w:hAnsi="標楷體"/>
          <w:color w:val="000000"/>
          <w:kern w:val="0"/>
          <w:szCs w:val="24"/>
        </w:rPr>
        <w:t>，</w:t>
      </w:r>
      <w:r>
        <w:rPr>
          <w:rFonts w:ascii="標楷體" w:eastAsia="標楷體" w:hAnsi="標楷體"/>
          <w:color w:val="000000"/>
          <w:kern w:val="0"/>
          <w:szCs w:val="24"/>
        </w:rPr>
        <w:t>Email</w:t>
      </w:r>
      <w:r>
        <w:rPr>
          <w:rFonts w:ascii="標楷體" w:eastAsia="標楷體" w:hAnsi="標楷體"/>
          <w:color w:val="000000"/>
          <w:kern w:val="0"/>
          <w:szCs w:val="24"/>
        </w:rPr>
        <w:t>：</w:t>
      </w:r>
      <w:hyperlink r:id="rId6" w:history="1">
        <w:r>
          <w:rPr>
            <w:rStyle w:val="aa"/>
            <w:rFonts w:ascii="標楷體" w:eastAsia="標楷體" w:hAnsi="標楷體"/>
            <w:kern w:val="0"/>
            <w:szCs w:val="24"/>
          </w:rPr>
          <w:t>lepooffice@gmail.com</w:t>
        </w:r>
      </w:hyperlink>
      <w:r>
        <w:rPr>
          <w:rFonts w:ascii="標楷體" w:eastAsia="標楷體" w:hAnsi="標楷體"/>
          <w:color w:val="000000"/>
          <w:kern w:val="0"/>
          <w:szCs w:val="24"/>
        </w:rPr>
        <w:t>。</w:t>
      </w:r>
    </w:p>
    <w:p w:rsidR="00767D98" w:rsidRDefault="00FE7B63">
      <w:pPr>
        <w:widowControl/>
        <w:spacing w:line="400" w:lineRule="exact"/>
        <w:jc w:val="both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玖、本計劃呈中心主任核定後實施，修正時亦同。</w:t>
      </w:r>
    </w:p>
    <w:p w:rsidR="00767D98" w:rsidRDefault="00767D98">
      <w:pPr>
        <w:pageBreakBefore/>
        <w:widowControl/>
        <w:rPr>
          <w:rFonts w:ascii="Times New Roman" w:eastAsia="標楷體" w:hAnsi="Times New Roman"/>
          <w:kern w:val="0"/>
          <w:szCs w:val="24"/>
        </w:rPr>
      </w:pPr>
    </w:p>
    <w:p w:rsidR="00767D98" w:rsidRDefault="00FE7B63">
      <w:pPr>
        <w:widowControl/>
        <w:spacing w:line="400" w:lineRule="exact"/>
        <w:jc w:val="both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附件一：講師簡介</w:t>
      </w:r>
    </w:p>
    <w:p w:rsidR="00767D98" w:rsidRDefault="00FE7B63">
      <w:pPr>
        <w:widowControl/>
        <w:spacing w:line="400" w:lineRule="exact"/>
        <w:jc w:val="both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研究領域：鯨豚保育醫學、診斷工具開發</w:t>
      </w:r>
    </w:p>
    <w:p w:rsidR="00767D98" w:rsidRDefault="00FE7B63">
      <w:pPr>
        <w:widowControl/>
        <w:spacing w:line="400" w:lineRule="exact"/>
        <w:jc w:val="both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學經歷：</w:t>
      </w:r>
    </w:p>
    <w:p w:rsidR="00767D98" w:rsidRDefault="00FE7B63">
      <w:pPr>
        <w:widowControl/>
        <w:spacing w:line="400" w:lineRule="exact"/>
        <w:jc w:val="both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 xml:space="preserve">1993-2000 </w:t>
      </w:r>
      <w:r>
        <w:rPr>
          <w:rFonts w:ascii="Times New Roman" w:eastAsia="標楷體" w:hAnsi="Times New Roman"/>
          <w:kern w:val="0"/>
          <w:szCs w:val="24"/>
        </w:rPr>
        <w:t>臺灣大學獸醫學系研究所學士碩士</w:t>
      </w:r>
    </w:p>
    <w:p w:rsidR="00767D98" w:rsidRDefault="00FE7B63">
      <w:pPr>
        <w:widowControl/>
        <w:spacing w:line="400" w:lineRule="exact"/>
        <w:jc w:val="both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 xml:space="preserve">2000-2003 </w:t>
      </w:r>
      <w:r>
        <w:rPr>
          <w:rFonts w:ascii="Times New Roman" w:eastAsia="標楷體" w:hAnsi="Times New Roman"/>
          <w:kern w:val="0"/>
          <w:szCs w:val="24"/>
        </w:rPr>
        <w:t>中華鯨豚協會</w:t>
      </w:r>
      <w:r>
        <w:rPr>
          <w:rFonts w:ascii="Times New Roman" w:eastAsia="標楷體" w:hAnsi="Times New Roman"/>
          <w:kern w:val="0"/>
          <w:szCs w:val="24"/>
        </w:rPr>
        <w:t xml:space="preserve"> </w:t>
      </w:r>
      <w:r>
        <w:rPr>
          <w:rFonts w:ascii="Times New Roman" w:eastAsia="標楷體" w:hAnsi="Times New Roman"/>
          <w:kern w:val="0"/>
          <w:szCs w:val="24"/>
        </w:rPr>
        <w:t>獸醫師</w:t>
      </w:r>
    </w:p>
    <w:p w:rsidR="00767D98" w:rsidRDefault="00FE7B63">
      <w:pPr>
        <w:widowControl/>
        <w:spacing w:line="400" w:lineRule="exact"/>
        <w:jc w:val="both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 xml:space="preserve">2003-2008 </w:t>
      </w:r>
      <w:r>
        <w:rPr>
          <w:rFonts w:ascii="Times New Roman" w:eastAsia="標楷體" w:hAnsi="Times New Roman"/>
          <w:kern w:val="0"/>
          <w:szCs w:val="24"/>
        </w:rPr>
        <w:t>臺灣大學生態學與演化生物學研究所博士</w:t>
      </w:r>
    </w:p>
    <w:p w:rsidR="00767D98" w:rsidRDefault="00FE7B63">
      <w:pPr>
        <w:widowControl/>
        <w:spacing w:line="400" w:lineRule="exact"/>
        <w:jc w:val="both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 xml:space="preserve">2008-2009 </w:t>
      </w:r>
      <w:r>
        <w:rPr>
          <w:rFonts w:ascii="Times New Roman" w:eastAsia="標楷體" w:hAnsi="Times New Roman"/>
          <w:kern w:val="0"/>
          <w:szCs w:val="24"/>
        </w:rPr>
        <w:t>遠雄海洋公園</w:t>
      </w:r>
      <w:r>
        <w:rPr>
          <w:rFonts w:ascii="Times New Roman" w:eastAsia="標楷體" w:hAnsi="Times New Roman"/>
          <w:kern w:val="0"/>
          <w:szCs w:val="24"/>
        </w:rPr>
        <w:t xml:space="preserve"> </w:t>
      </w:r>
      <w:r>
        <w:rPr>
          <w:rFonts w:ascii="Times New Roman" w:eastAsia="標楷體" w:hAnsi="Times New Roman"/>
          <w:kern w:val="0"/>
          <w:szCs w:val="24"/>
        </w:rPr>
        <w:t>獸醫顧問</w:t>
      </w:r>
    </w:p>
    <w:p w:rsidR="00767D98" w:rsidRDefault="00FE7B63">
      <w:pPr>
        <w:widowControl/>
        <w:spacing w:line="400" w:lineRule="exact"/>
        <w:jc w:val="both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 xml:space="preserve">2009-2018 </w:t>
      </w:r>
      <w:r>
        <w:rPr>
          <w:rFonts w:ascii="Times New Roman" w:eastAsia="標楷體" w:hAnsi="Times New Roman"/>
          <w:kern w:val="0"/>
          <w:szCs w:val="24"/>
        </w:rPr>
        <w:t>嘉義大學獸醫學系助理教授</w:t>
      </w:r>
      <w:r>
        <w:rPr>
          <w:rFonts w:ascii="Times New Roman" w:eastAsia="標楷體" w:hAnsi="Times New Roman"/>
          <w:kern w:val="0"/>
          <w:szCs w:val="24"/>
        </w:rPr>
        <w:t>/</w:t>
      </w:r>
      <w:r>
        <w:rPr>
          <w:rFonts w:ascii="Times New Roman" w:eastAsia="標楷體" w:hAnsi="Times New Roman"/>
          <w:kern w:val="0"/>
          <w:szCs w:val="24"/>
        </w:rPr>
        <w:t>副教授</w:t>
      </w:r>
    </w:p>
    <w:p w:rsidR="00767D98" w:rsidRDefault="00FE7B63">
      <w:pPr>
        <w:widowControl/>
        <w:spacing w:line="400" w:lineRule="exact"/>
        <w:jc w:val="both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 xml:space="preserve">2002 </w:t>
      </w:r>
      <w:r>
        <w:rPr>
          <w:rFonts w:ascii="Times New Roman" w:eastAsia="標楷體" w:hAnsi="Times New Roman"/>
          <w:kern w:val="0"/>
          <w:szCs w:val="24"/>
        </w:rPr>
        <w:t>專門職業及技術人員高等考試及格</w:t>
      </w:r>
      <w:r>
        <w:rPr>
          <w:rFonts w:ascii="Times New Roman" w:eastAsia="標楷體" w:hAnsi="Times New Roman"/>
          <w:kern w:val="0"/>
          <w:szCs w:val="24"/>
        </w:rPr>
        <w:t xml:space="preserve"> </w:t>
      </w:r>
      <w:r>
        <w:rPr>
          <w:rFonts w:ascii="Times New Roman" w:eastAsia="標楷體" w:hAnsi="Times New Roman"/>
          <w:kern w:val="0"/>
          <w:szCs w:val="24"/>
        </w:rPr>
        <w:t>科目</w:t>
      </w:r>
      <w:r>
        <w:rPr>
          <w:rFonts w:ascii="Times New Roman" w:eastAsia="標楷體" w:hAnsi="Times New Roman"/>
          <w:kern w:val="0"/>
          <w:szCs w:val="24"/>
        </w:rPr>
        <w:t xml:space="preserve"> : </w:t>
      </w:r>
      <w:r>
        <w:rPr>
          <w:rFonts w:ascii="Times New Roman" w:eastAsia="標楷體" w:hAnsi="Times New Roman"/>
          <w:kern w:val="0"/>
          <w:szCs w:val="24"/>
        </w:rPr>
        <w:t>獸醫師</w:t>
      </w:r>
    </w:p>
    <w:p w:rsidR="00767D98" w:rsidRDefault="00FE7B63">
      <w:pPr>
        <w:widowControl/>
        <w:spacing w:line="400" w:lineRule="exact"/>
        <w:jc w:val="both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 xml:space="preserve">1998 </w:t>
      </w:r>
      <w:r>
        <w:rPr>
          <w:rFonts w:ascii="Times New Roman" w:eastAsia="標楷體" w:hAnsi="Times New Roman"/>
          <w:kern w:val="0"/>
          <w:szCs w:val="24"/>
        </w:rPr>
        <w:t>獸醫師檢覈考試及格</w:t>
      </w:r>
    </w:p>
    <w:p w:rsidR="00767D98" w:rsidRDefault="00FE7B63">
      <w:pPr>
        <w:widowControl/>
        <w:spacing w:line="400" w:lineRule="exact"/>
        <w:jc w:val="both"/>
      </w:pPr>
      <w:r>
        <w:rPr>
          <w:rFonts w:ascii="Times New Roman" w:eastAsia="標楷體" w:hAnsi="Times New Roman"/>
          <w:kern w:val="0"/>
          <w:szCs w:val="24"/>
        </w:rPr>
        <w:t>2017</w:t>
      </w:r>
      <w:r>
        <w:rPr>
          <w:rFonts w:ascii="Times New Roman" w:eastAsia="標楷體" w:hAnsi="Times New Roman"/>
          <w:kern w:val="0"/>
          <w:szCs w:val="24"/>
        </w:rPr>
        <w:t>至今</w:t>
      </w:r>
      <w:r>
        <w:rPr>
          <w:rFonts w:ascii="Times New Roman" w:eastAsia="標楷體" w:hAnsi="Times New Roman"/>
          <w:kern w:val="0"/>
          <w:szCs w:val="24"/>
        </w:rPr>
        <w:t xml:space="preserve"> </w:t>
      </w:r>
      <w:r>
        <w:rPr>
          <w:rFonts w:ascii="Times New Roman" w:eastAsia="標楷體" w:hAnsi="Times New Roman"/>
          <w:kern w:val="0"/>
          <w:szCs w:val="24"/>
        </w:rPr>
        <w:t>中華鯨豚協會</w:t>
      </w:r>
      <w:r>
        <w:rPr>
          <w:rFonts w:ascii="Times New Roman" w:eastAsia="標楷體" w:hAnsi="Times New Roman"/>
          <w:kern w:val="0"/>
          <w:szCs w:val="24"/>
        </w:rPr>
        <w:t xml:space="preserve"> </w:t>
      </w:r>
      <w:r>
        <w:rPr>
          <w:rFonts w:ascii="Times New Roman" w:eastAsia="標楷體" w:hAnsi="Times New Roman"/>
          <w:kern w:val="0"/>
          <w:szCs w:val="24"/>
        </w:rPr>
        <w:t>理事長</w:t>
      </w:r>
    </w:p>
    <w:sectPr w:rsidR="00767D98">
      <w:pgSz w:w="11907" w:h="16839"/>
      <w:pgMar w:top="567" w:right="471" w:bottom="567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B63" w:rsidRDefault="00FE7B63">
      <w:r>
        <w:separator/>
      </w:r>
    </w:p>
  </w:endnote>
  <w:endnote w:type="continuationSeparator" w:id="0">
    <w:p w:rsidR="00FE7B63" w:rsidRDefault="00FE7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B63" w:rsidRDefault="00FE7B63">
      <w:r>
        <w:rPr>
          <w:color w:val="000000"/>
        </w:rPr>
        <w:separator/>
      </w:r>
    </w:p>
  </w:footnote>
  <w:footnote w:type="continuationSeparator" w:id="0">
    <w:p w:rsidR="00FE7B63" w:rsidRDefault="00FE7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attachedTemplate r:id="rId1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67D98"/>
    <w:rsid w:val="00093E3B"/>
    <w:rsid w:val="00767D98"/>
    <w:rsid w:val="00FE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E2F6DB-1EAA-4B08-B44A-079B06E0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Calibri" w:hAnsi="Calibri"/>
      <w:kern w:val="3"/>
      <w:sz w:val="24"/>
      <w:szCs w:val="2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Calibri Light" w:hAnsi="Calibri Light"/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eastAsia="新細明體" w:hAnsi="新細明體" w:cs="新細明體"/>
      <w:kern w:val="0"/>
      <w:szCs w:val="24"/>
    </w:rPr>
  </w:style>
  <w:style w:type="character" w:styleId="a6">
    <w:name w:val="Strong"/>
    <w:basedOn w:val="a0"/>
    <w:rPr>
      <w:rFonts w:cs="Times New Roman"/>
      <w:b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</w:rPr>
  </w:style>
  <w:style w:type="paragraph" w:customStyle="1" w:styleId="1">
    <w:name w:val="清單段落1"/>
    <w:basedOn w:val="a"/>
    <w:pPr>
      <w:ind w:left="480"/>
    </w:pPr>
  </w:style>
  <w:style w:type="character" w:customStyle="1" w:styleId="a7">
    <w:name w:val="頁首 字元"/>
    <w:basedOn w:val="a0"/>
    <w:rPr>
      <w:rFonts w:cs="Times New Roman"/>
      <w:sz w:val="20"/>
      <w:szCs w:val="20"/>
    </w:rPr>
  </w:style>
  <w:style w:type="character" w:customStyle="1" w:styleId="a8">
    <w:name w:val="頁尾 字元"/>
    <w:basedOn w:val="a0"/>
    <w:rPr>
      <w:rFonts w:cs="Times New Roman"/>
      <w:sz w:val="20"/>
      <w:szCs w:val="20"/>
    </w:rPr>
  </w:style>
  <w:style w:type="character" w:customStyle="1" w:styleId="a9">
    <w:name w:val="註解方塊文字 字元"/>
    <w:basedOn w:val="a0"/>
    <w:rPr>
      <w:rFonts w:ascii="Calibri Light" w:hAnsi="Calibri Light"/>
      <w:sz w:val="18"/>
      <w:szCs w:val="18"/>
    </w:rPr>
  </w:style>
  <w:style w:type="character" w:styleId="aa">
    <w:name w:val="Hyperlink"/>
    <w:basedOn w:val="a0"/>
    <w:rPr>
      <w:color w:val="0000FF"/>
      <w:u w:val="single"/>
    </w:rPr>
  </w:style>
  <w:style w:type="character" w:customStyle="1" w:styleId="10">
    <w:name w:val="未解析的提及項目1"/>
    <w:basedOn w:val="a0"/>
    <w:rPr>
      <w:color w:val="605E5C"/>
      <w:shd w:val="clear" w:color="auto" w:fill="E1DFDD"/>
    </w:rPr>
  </w:style>
  <w:style w:type="character" w:styleId="ab">
    <w:name w:val="FollowedHyperlink"/>
    <w:basedOn w:val="a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pooffice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&lt;4D6963726F736F667420576F7264202D20302E2028AD70B9BAAED129B8F3AED5BE41A9CABBB2BEC9A475A740A470B2D5ACE3B2DF&gt;</dc:title>
  <dc:creator>ShowmanChien</dc:creator>
  <cp:lastModifiedBy>user</cp:lastModifiedBy>
  <cp:revision>2</cp:revision>
  <cp:lastPrinted>2022-09-20T00:33:00Z</cp:lastPrinted>
  <dcterms:created xsi:type="dcterms:W3CDTF">2022-09-30T05:44:00Z</dcterms:created>
  <dcterms:modified xsi:type="dcterms:W3CDTF">2022-09-30T05:44:00Z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